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type="pattern"/>
    </v:background>
  </w:background>
  <w:body>
    <w:p w:rsidR="00243EFC" w:rsidRPr="00610610" w:rsidRDefault="00116CE4" w:rsidP="00C62B67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610610">
        <w:rPr>
          <w:rFonts w:ascii="標楷體" w:eastAsia="標楷體" w:hAnsi="標楷體" w:hint="eastAsia"/>
          <w:sz w:val="36"/>
          <w:szCs w:val="28"/>
        </w:rPr>
        <w:t>基隆市立中山高級中學</w:t>
      </w:r>
      <w:r w:rsidR="004C410F" w:rsidRPr="00610610">
        <w:rPr>
          <w:rFonts w:ascii="標楷體" w:eastAsia="標楷體" w:hAnsi="標楷體" w:hint="eastAsia"/>
          <w:sz w:val="36"/>
          <w:szCs w:val="28"/>
        </w:rPr>
        <w:t>11</w:t>
      </w:r>
      <w:r w:rsidR="0085218D" w:rsidRPr="00610610">
        <w:rPr>
          <w:rFonts w:ascii="標楷體" w:eastAsia="標楷體" w:hAnsi="標楷體"/>
          <w:sz w:val="36"/>
          <w:szCs w:val="28"/>
        </w:rPr>
        <w:t>2</w:t>
      </w:r>
      <w:r w:rsidRPr="00610610">
        <w:rPr>
          <w:rFonts w:ascii="標楷體" w:eastAsia="標楷體" w:hAnsi="標楷體" w:hint="eastAsia"/>
          <w:sz w:val="36"/>
          <w:szCs w:val="28"/>
        </w:rPr>
        <w:t>學年度第</w:t>
      </w:r>
      <w:r w:rsidR="004C410F" w:rsidRPr="00610610">
        <w:rPr>
          <w:rFonts w:ascii="標楷體" w:eastAsia="標楷體" w:hAnsi="標楷體"/>
          <w:sz w:val="36"/>
          <w:szCs w:val="28"/>
        </w:rPr>
        <w:t>1</w:t>
      </w:r>
      <w:r w:rsidR="00243EFC" w:rsidRPr="00610610">
        <w:rPr>
          <w:rFonts w:ascii="標楷體" w:eastAsia="標楷體" w:hAnsi="標楷體" w:hint="eastAsia"/>
          <w:sz w:val="36"/>
          <w:szCs w:val="28"/>
        </w:rPr>
        <w:t>學期教學計畫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31"/>
        <w:gridCol w:w="3402"/>
        <w:gridCol w:w="992"/>
        <w:gridCol w:w="4314"/>
      </w:tblGrid>
      <w:tr w:rsidR="00243EFC" w:rsidRPr="00C62B67" w:rsidTr="004301FA">
        <w:trPr>
          <w:trHeight w:val="540"/>
          <w:jc w:val="center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EFC" w:rsidRPr="00C62B67" w:rsidRDefault="00CA00A3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43EFC" w:rsidRPr="00C62B67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243EFC" w:rsidRPr="00C62B67" w:rsidRDefault="00B50CA5" w:rsidP="004301FA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01-105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、大德7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3EFC" w:rsidRPr="00C62B67" w:rsidRDefault="00243EFC" w:rsidP="004301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3EFC" w:rsidRPr="00C62B67" w:rsidRDefault="00243EF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</w:tr>
      <w:tr w:rsidR="00243EFC" w:rsidRPr="00C62B67" w:rsidTr="005B15E8">
        <w:trPr>
          <w:trHeight w:val="540"/>
          <w:jc w:val="center"/>
        </w:trPr>
        <w:tc>
          <w:tcPr>
            <w:tcW w:w="154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3EFC" w:rsidRPr="00C62B67" w:rsidRDefault="00243EFC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70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3EFC" w:rsidRPr="00C62B67" w:rsidRDefault="0085218D" w:rsidP="004301FA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許釋霞、鄭鳳珍、</w:t>
            </w:r>
            <w:r w:rsidR="00FB4214" w:rsidRPr="00C62B67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FD3C28" w:rsidRPr="00C62B67">
              <w:rPr>
                <w:rFonts w:ascii="標楷體" w:eastAsia="標楷體" w:hAnsi="標楷體" w:hint="eastAsia"/>
                <w:sz w:val="28"/>
                <w:szCs w:val="28"/>
              </w:rPr>
              <w:t>小蓉</w:t>
            </w:r>
            <w:r w:rsidR="009D3FE2" w:rsidRPr="00C62B6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林雨潔</w:t>
            </w:r>
          </w:p>
        </w:tc>
      </w:tr>
      <w:tr w:rsidR="00243EFC" w:rsidRPr="00C62B67" w:rsidTr="004301FA">
        <w:trPr>
          <w:trHeight w:val="2809"/>
          <w:jc w:val="center"/>
        </w:trPr>
        <w:tc>
          <w:tcPr>
            <w:tcW w:w="15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EFC" w:rsidRPr="00C62B67" w:rsidRDefault="00243EF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73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C410F" w:rsidRPr="00C62B67" w:rsidRDefault="004C410F" w:rsidP="00593E73">
            <w:pPr>
              <w:pStyle w:val="a7"/>
              <w:numPr>
                <w:ilvl w:val="0"/>
                <w:numId w:val="7"/>
              </w:numPr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學習國語文知識，運用恰當文字語彙，抒發情感，表達意見。</w:t>
            </w:r>
          </w:p>
          <w:p w:rsidR="004C410F" w:rsidRPr="00C62B67" w:rsidRDefault="004C410F" w:rsidP="00593E73">
            <w:pPr>
              <w:pStyle w:val="a7"/>
              <w:numPr>
                <w:ilvl w:val="0"/>
                <w:numId w:val="7"/>
              </w:numPr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結合國語文與科技資訊，進行跨領域探索，發展自學能力，奠定終身學習的基礎。</w:t>
            </w:r>
          </w:p>
          <w:p w:rsidR="004C410F" w:rsidRPr="00C62B67" w:rsidRDefault="004C410F" w:rsidP="00593E73">
            <w:pPr>
              <w:pStyle w:val="a7"/>
              <w:numPr>
                <w:ilvl w:val="0"/>
                <w:numId w:val="7"/>
              </w:numPr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運用國語文分享經驗、溝通意見，建立良好人際關係，有效處理人生課題。</w:t>
            </w:r>
          </w:p>
          <w:p w:rsidR="000F6051" w:rsidRPr="00C62B67" w:rsidRDefault="00590591" w:rsidP="00593E73">
            <w:pPr>
              <w:pStyle w:val="a7"/>
              <w:numPr>
                <w:ilvl w:val="0"/>
                <w:numId w:val="7"/>
              </w:numPr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欣賞與評析</w:t>
            </w:r>
            <w:r w:rsidR="004C410F" w:rsidRPr="00C62B67">
              <w:rPr>
                <w:rFonts w:ascii="標楷體" w:eastAsia="標楷體" w:hAnsi="標楷體" w:hint="eastAsia"/>
                <w:sz w:val="28"/>
                <w:szCs w:val="28"/>
              </w:rPr>
              <w:t>各類文本，提升理解和思辨的能力，激發創作潛能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，加強審美與感知的素養。</w:t>
            </w:r>
          </w:p>
        </w:tc>
      </w:tr>
      <w:tr w:rsidR="00243EFC" w:rsidRPr="00C62B67" w:rsidTr="004E0804">
        <w:trPr>
          <w:trHeight w:val="1527"/>
          <w:jc w:val="center"/>
        </w:trPr>
        <w:tc>
          <w:tcPr>
            <w:tcW w:w="1514" w:type="dxa"/>
            <w:tcBorders>
              <w:left w:val="double" w:sz="4" w:space="0" w:color="auto"/>
            </w:tcBorders>
            <w:vAlign w:val="center"/>
          </w:tcPr>
          <w:p w:rsidR="00D4131C" w:rsidRPr="00C62B67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243EFC" w:rsidRPr="00C62B67" w:rsidRDefault="00243EF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739" w:type="dxa"/>
            <w:gridSpan w:val="4"/>
            <w:tcBorders>
              <w:right w:val="double" w:sz="4" w:space="0" w:color="auto"/>
            </w:tcBorders>
            <w:vAlign w:val="center"/>
          </w:tcPr>
          <w:p w:rsidR="00243EFC" w:rsidRPr="00C62B67" w:rsidRDefault="0085218D" w:rsidP="00C62B67">
            <w:pPr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以「康軒</w:t>
            </w:r>
            <w:r w:rsidR="00E4131B" w:rsidRPr="00C62B67">
              <w:rPr>
                <w:rFonts w:ascii="標楷體" w:eastAsia="標楷體" w:hAnsi="標楷體" w:hint="eastAsia"/>
                <w:sz w:val="28"/>
                <w:szCs w:val="28"/>
              </w:rPr>
              <w:t>」出版之教科書（國中國文第</w:t>
            </w:r>
            <w:r w:rsidR="004C410F" w:rsidRPr="00C62B6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243EFC" w:rsidRPr="00C62B67">
              <w:rPr>
                <w:rFonts w:ascii="標楷體" w:eastAsia="標楷體" w:hAnsi="標楷體" w:hint="eastAsia"/>
                <w:sz w:val="28"/>
                <w:szCs w:val="28"/>
              </w:rPr>
              <w:t>冊）為主要教材。</w:t>
            </w:r>
          </w:p>
          <w:p w:rsidR="00AC0BEA" w:rsidRPr="00C62B67" w:rsidRDefault="00243EFC" w:rsidP="00C62B67">
            <w:pPr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 xml:space="preserve">國文習作之講解與訂正。 </w:t>
            </w:r>
          </w:p>
          <w:p w:rsidR="00243EFC" w:rsidRPr="00C62B67" w:rsidRDefault="004C410F" w:rsidP="00C62B67">
            <w:pPr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各類</w:t>
            </w:r>
            <w:r w:rsidR="00590591" w:rsidRPr="00C62B67">
              <w:rPr>
                <w:rFonts w:ascii="標楷體" w:eastAsia="標楷體" w:hAnsi="標楷體" w:hint="eastAsia"/>
                <w:sz w:val="28"/>
                <w:szCs w:val="28"/>
              </w:rPr>
              <w:t>文本</w:t>
            </w:r>
            <w:r w:rsidR="00615ED7" w:rsidRPr="00C62B67">
              <w:rPr>
                <w:rFonts w:ascii="標楷體" w:eastAsia="標楷體" w:hAnsi="標楷體" w:hint="eastAsia"/>
                <w:sz w:val="28"/>
                <w:szCs w:val="28"/>
              </w:rPr>
              <w:t>賞</w:t>
            </w:r>
            <w:r w:rsidR="009D3FE2" w:rsidRPr="00C62B67">
              <w:rPr>
                <w:rFonts w:ascii="標楷體" w:eastAsia="標楷體" w:hAnsi="標楷體" w:hint="eastAsia"/>
                <w:sz w:val="28"/>
                <w:szCs w:val="28"/>
              </w:rPr>
              <w:t>析與</w:t>
            </w:r>
            <w:r w:rsidR="00590591" w:rsidRPr="00C62B67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  <w:r w:rsidR="009D3FE2" w:rsidRPr="00C62B67">
              <w:rPr>
                <w:rFonts w:ascii="標楷體" w:eastAsia="標楷體" w:hAnsi="標楷體" w:hint="eastAsia"/>
                <w:sz w:val="28"/>
                <w:szCs w:val="28"/>
              </w:rPr>
              <w:t>講解</w:t>
            </w:r>
            <w:r w:rsidR="00243EFC"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3FE2" w:rsidRPr="00C62B67" w:rsidRDefault="00677A35" w:rsidP="00C62B67">
            <w:pPr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="00140A20" w:rsidRPr="00C62B67">
              <w:rPr>
                <w:rFonts w:ascii="標楷體" w:eastAsia="標楷體" w:hAnsi="標楷體" w:hint="eastAsia"/>
                <w:sz w:val="28"/>
                <w:szCs w:val="28"/>
              </w:rPr>
              <w:t>練習與</w:t>
            </w:r>
            <w:r w:rsidR="00243EFC" w:rsidRPr="00C62B67">
              <w:rPr>
                <w:rFonts w:ascii="標楷體" w:eastAsia="標楷體" w:hAnsi="標楷體" w:hint="eastAsia"/>
                <w:sz w:val="28"/>
                <w:szCs w:val="28"/>
              </w:rPr>
              <w:t>指導。</w:t>
            </w:r>
          </w:p>
        </w:tc>
      </w:tr>
      <w:tr w:rsidR="00243EFC" w:rsidRPr="00C62B67" w:rsidTr="004E0804">
        <w:trPr>
          <w:trHeight w:val="1997"/>
          <w:jc w:val="center"/>
        </w:trPr>
        <w:tc>
          <w:tcPr>
            <w:tcW w:w="1514" w:type="dxa"/>
            <w:tcBorders>
              <w:left w:val="double" w:sz="4" w:space="0" w:color="auto"/>
            </w:tcBorders>
            <w:vAlign w:val="center"/>
          </w:tcPr>
          <w:p w:rsidR="00243EFC" w:rsidRPr="00C62B67" w:rsidRDefault="00243EF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739" w:type="dxa"/>
            <w:gridSpan w:val="4"/>
            <w:tcBorders>
              <w:right w:val="double" w:sz="4" w:space="0" w:color="auto"/>
            </w:tcBorders>
            <w:vAlign w:val="center"/>
          </w:tcPr>
          <w:p w:rsidR="00FB4214" w:rsidRPr="00C62B67" w:rsidRDefault="00297263" w:rsidP="00593E73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指導學生朗讀課文。</w:t>
            </w:r>
          </w:p>
          <w:p w:rsidR="00561CD1" w:rsidRPr="00C62B67" w:rsidRDefault="00243EFC" w:rsidP="00593E73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課文</w:t>
            </w:r>
            <w:r w:rsidR="00667DE9" w:rsidRPr="00C62B67">
              <w:rPr>
                <w:rFonts w:ascii="標楷體" w:eastAsia="標楷體" w:hAnsi="標楷體" w:hint="eastAsia"/>
                <w:sz w:val="28"/>
                <w:szCs w:val="28"/>
              </w:rPr>
              <w:t>深究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7065" w:rsidRPr="00C62B67" w:rsidRDefault="00567065" w:rsidP="00593E73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適時讓學生發表</w:t>
            </w:r>
            <w:r w:rsidR="00243EFC"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B4214" w:rsidRPr="00C62B67" w:rsidRDefault="00561CD1" w:rsidP="00C62B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67DE9" w:rsidRPr="00C62B6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3C28" w:rsidRPr="00C62B6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 w:rsidR="00590591" w:rsidRPr="00C62B67">
              <w:rPr>
                <w:rFonts w:ascii="標楷體" w:eastAsia="標楷體" w:hAnsi="標楷體" w:hint="eastAsia"/>
                <w:sz w:val="28"/>
                <w:szCs w:val="28"/>
              </w:rPr>
              <w:t>時補充各類文本和應用題型</w:t>
            </w:r>
            <w:r w:rsidR="00540C4A"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67DE9" w:rsidRPr="00C62B67" w:rsidRDefault="00667DE9" w:rsidP="00C62B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243EFC" w:rsidRPr="00C62B67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="00567065" w:rsidRPr="00C62B67">
              <w:rPr>
                <w:rFonts w:ascii="標楷體" w:eastAsia="標楷體" w:hAnsi="標楷體" w:hint="eastAsia"/>
                <w:sz w:val="28"/>
                <w:szCs w:val="28"/>
              </w:rPr>
              <w:t>寫作技巧及</w:t>
            </w:r>
            <w:r w:rsidR="00243EFC" w:rsidRPr="00C62B67">
              <w:rPr>
                <w:rFonts w:ascii="標楷體" w:eastAsia="標楷體" w:hAnsi="標楷體" w:hint="eastAsia"/>
                <w:sz w:val="28"/>
                <w:szCs w:val="28"/>
              </w:rPr>
              <w:t>範例之講解。</w:t>
            </w:r>
          </w:p>
        </w:tc>
      </w:tr>
      <w:tr w:rsidR="00243EFC" w:rsidRPr="00C62B67" w:rsidTr="004E0804">
        <w:trPr>
          <w:trHeight w:val="1983"/>
          <w:jc w:val="center"/>
        </w:trPr>
        <w:tc>
          <w:tcPr>
            <w:tcW w:w="1514" w:type="dxa"/>
            <w:tcBorders>
              <w:left w:val="double" w:sz="4" w:space="0" w:color="auto"/>
            </w:tcBorders>
            <w:vAlign w:val="center"/>
          </w:tcPr>
          <w:p w:rsidR="00243EFC" w:rsidRPr="00C62B67" w:rsidRDefault="00243EF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739" w:type="dxa"/>
            <w:gridSpan w:val="4"/>
            <w:tcBorders>
              <w:right w:val="double" w:sz="4" w:space="0" w:color="auto"/>
            </w:tcBorders>
            <w:vAlign w:val="center"/>
          </w:tcPr>
          <w:p w:rsidR="00243EFC" w:rsidRPr="00C62B67" w:rsidRDefault="00243EFC" w:rsidP="00593E73">
            <w:pPr>
              <w:numPr>
                <w:ilvl w:val="0"/>
                <w:numId w:val="3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隨堂測驗</w:t>
            </w:r>
            <w:r w:rsidR="00FB4F98" w:rsidRPr="00C62B6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67696" w:rsidRPr="00C62B67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7065" w:rsidRPr="00C62B67" w:rsidRDefault="0053796A" w:rsidP="00593E73">
            <w:pPr>
              <w:numPr>
                <w:ilvl w:val="0"/>
                <w:numId w:val="3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  <w:r w:rsidR="00567065" w:rsidRPr="00C62B67">
              <w:rPr>
                <w:rFonts w:ascii="標楷體" w:eastAsia="標楷體" w:hAnsi="標楷體" w:hint="eastAsia"/>
                <w:sz w:val="28"/>
                <w:szCs w:val="28"/>
              </w:rPr>
              <w:t>評量。</w:t>
            </w:r>
          </w:p>
          <w:p w:rsidR="00243EFC" w:rsidRPr="00C62B67" w:rsidRDefault="00243EFC" w:rsidP="00593E7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作文習作。</w:t>
            </w:r>
          </w:p>
          <w:p w:rsidR="0089173A" w:rsidRPr="00C62B67" w:rsidRDefault="0089173A" w:rsidP="00593E7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上課態度。</w:t>
            </w:r>
          </w:p>
          <w:p w:rsidR="00243EFC" w:rsidRPr="00C62B67" w:rsidRDefault="00243EFC" w:rsidP="00593E7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</w:tc>
      </w:tr>
      <w:tr w:rsidR="00243EFC" w:rsidRPr="00C62B67" w:rsidTr="004E0804">
        <w:trPr>
          <w:trHeight w:val="2687"/>
          <w:jc w:val="center"/>
        </w:trPr>
        <w:tc>
          <w:tcPr>
            <w:tcW w:w="1514" w:type="dxa"/>
            <w:tcBorders>
              <w:left w:val="double" w:sz="4" w:space="0" w:color="auto"/>
            </w:tcBorders>
            <w:vAlign w:val="center"/>
          </w:tcPr>
          <w:p w:rsidR="00243EFC" w:rsidRPr="00C62B67" w:rsidRDefault="00243EF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739" w:type="dxa"/>
            <w:gridSpan w:val="4"/>
            <w:tcBorders>
              <w:right w:val="double" w:sz="4" w:space="0" w:color="auto"/>
            </w:tcBorders>
            <w:vAlign w:val="center"/>
          </w:tcPr>
          <w:p w:rsidR="00243EFC" w:rsidRPr="00C62B67" w:rsidRDefault="00243EFC" w:rsidP="00593E73">
            <w:pPr>
              <w:numPr>
                <w:ilvl w:val="0"/>
                <w:numId w:val="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期望學生能建立正確積極的人生觀。</w:t>
            </w:r>
          </w:p>
          <w:p w:rsidR="00243EFC" w:rsidRPr="00C62B67" w:rsidRDefault="00243EFC" w:rsidP="00593E73">
            <w:pPr>
              <w:numPr>
                <w:ilvl w:val="0"/>
                <w:numId w:val="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期望學生能建立基本的語文讀寫能力。</w:t>
            </w:r>
          </w:p>
          <w:p w:rsidR="00243EFC" w:rsidRPr="00C62B67" w:rsidRDefault="00243EFC" w:rsidP="00593E73">
            <w:pPr>
              <w:numPr>
                <w:ilvl w:val="0"/>
                <w:numId w:val="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拓展學生文學閱讀領域。</w:t>
            </w:r>
          </w:p>
          <w:p w:rsidR="00243EFC" w:rsidRPr="00C62B67" w:rsidRDefault="00243EFC" w:rsidP="00593E73">
            <w:pPr>
              <w:numPr>
                <w:ilvl w:val="0"/>
                <w:numId w:val="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學會運用各種修辭方法來表達情意，讓語言表達更為豐富。</w:t>
            </w:r>
          </w:p>
          <w:p w:rsidR="00243EFC" w:rsidRPr="00C62B67" w:rsidRDefault="00693EBC" w:rsidP="00593E73">
            <w:pPr>
              <w:numPr>
                <w:ilvl w:val="0"/>
                <w:numId w:val="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能靈活運用所學</w:t>
            </w:r>
            <w:r w:rsidR="00243EFC" w:rsidRPr="00C62B67">
              <w:rPr>
                <w:rFonts w:ascii="標楷體" w:eastAsia="標楷體" w:hAnsi="標楷體" w:hint="eastAsia"/>
                <w:sz w:val="28"/>
                <w:szCs w:val="28"/>
              </w:rPr>
              <w:t>於文章寫作上。</w:t>
            </w:r>
          </w:p>
          <w:p w:rsidR="00243EFC" w:rsidRPr="00C62B67" w:rsidRDefault="00243EFC" w:rsidP="00593E73">
            <w:pPr>
              <w:numPr>
                <w:ilvl w:val="0"/>
                <w:numId w:val="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了解做人做事的基本道理，並自我實踐。</w:t>
            </w:r>
          </w:p>
          <w:p w:rsidR="00140A20" w:rsidRPr="00C62B67" w:rsidRDefault="00693EBC" w:rsidP="00593E73">
            <w:pPr>
              <w:numPr>
                <w:ilvl w:val="0"/>
                <w:numId w:val="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善用圖書館資源，養成終身閱讀習慣。</w:t>
            </w:r>
          </w:p>
        </w:tc>
      </w:tr>
      <w:tr w:rsidR="00243EFC" w:rsidRPr="00C62B67" w:rsidTr="004E0804">
        <w:trPr>
          <w:trHeight w:val="1692"/>
          <w:jc w:val="center"/>
        </w:trPr>
        <w:tc>
          <w:tcPr>
            <w:tcW w:w="15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5E8" w:rsidRPr="00C62B67" w:rsidRDefault="00243EF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243EFC" w:rsidRPr="00C62B67" w:rsidRDefault="00243EF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73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3EFC" w:rsidRPr="00C62B67" w:rsidRDefault="00243EFC" w:rsidP="00593E73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督促孩子按時繳交作業。</w:t>
            </w:r>
          </w:p>
          <w:p w:rsidR="00243EFC" w:rsidRPr="00C62B67" w:rsidRDefault="00243EFC" w:rsidP="00593E73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鼓勵並陪伴孩子閱讀課外書籍。</w:t>
            </w:r>
          </w:p>
          <w:p w:rsidR="00243EFC" w:rsidRPr="00C62B67" w:rsidRDefault="00243EFC" w:rsidP="00593E73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多與老師溝通、聯繫。</w:t>
            </w:r>
          </w:p>
          <w:p w:rsidR="00561CD1" w:rsidRPr="00C62B67" w:rsidRDefault="00243EFC" w:rsidP="00593E73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督促孩子課前預習、課後復習。</w:t>
            </w:r>
          </w:p>
        </w:tc>
      </w:tr>
    </w:tbl>
    <w:p w:rsidR="005B15E8" w:rsidRPr="00C62B67" w:rsidRDefault="005B15E8" w:rsidP="004E0804">
      <w:pPr>
        <w:outlineLvl w:val="0"/>
        <w:rPr>
          <w:rFonts w:ascii="標楷體" w:eastAsia="標楷體" w:hAnsi="標楷體"/>
          <w:sz w:val="28"/>
          <w:szCs w:val="28"/>
        </w:rPr>
      </w:pPr>
    </w:p>
    <w:p w:rsidR="00D4131C" w:rsidRPr="00610610" w:rsidRDefault="00D4131C" w:rsidP="00C62B67">
      <w:pPr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610610">
        <w:rPr>
          <w:rFonts w:ascii="標楷體" w:eastAsia="標楷體" w:hAnsi="標楷體" w:hint="eastAsia"/>
          <w:sz w:val="36"/>
          <w:szCs w:val="28"/>
        </w:rPr>
        <w:lastRenderedPageBreak/>
        <w:t>基隆市立中山高級中學</w:t>
      </w:r>
      <w:r w:rsidRPr="00610610">
        <w:rPr>
          <w:rFonts w:ascii="標楷體" w:eastAsia="標楷體" w:hAnsi="標楷體"/>
          <w:sz w:val="36"/>
          <w:szCs w:val="28"/>
        </w:rPr>
        <w:t>112</w:t>
      </w:r>
      <w:r w:rsidRPr="00610610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5"/>
        <w:gridCol w:w="3103"/>
        <w:gridCol w:w="1134"/>
        <w:gridCol w:w="4410"/>
      </w:tblGrid>
      <w:tr w:rsidR="00D4131C" w:rsidRPr="00D4131C" w:rsidTr="004301FA">
        <w:trPr>
          <w:trHeight w:val="54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D4131C" w:rsidRPr="00D4131C" w:rsidRDefault="00D4131C" w:rsidP="004301FA">
            <w:pPr>
              <w:ind w:left="180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101-105、大德701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</w:tr>
      <w:tr w:rsidR="00D4131C" w:rsidRPr="00D4131C" w:rsidTr="005B15E8">
        <w:trPr>
          <w:trHeight w:val="540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6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31C" w:rsidRPr="00D4131C" w:rsidRDefault="00D4131C" w:rsidP="00C62B67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陳素蘭、廖逸君、余清水、楊幼君</w:t>
            </w:r>
          </w:p>
        </w:tc>
      </w:tr>
      <w:tr w:rsidR="00D4131C" w:rsidRPr="00D4131C" w:rsidTr="00D4131C">
        <w:trPr>
          <w:trHeight w:val="1527"/>
          <w:jc w:val="center"/>
        </w:trPr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4131C" w:rsidRPr="00D4131C" w:rsidRDefault="00D4131C" w:rsidP="00593E73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培養學生認識外國文化與價值觀。</w:t>
            </w:r>
          </w:p>
          <w:p w:rsidR="00D4131C" w:rsidRPr="00D4131C" w:rsidRDefault="00D4131C" w:rsidP="00593E73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培養學生基本的英語聽說讀寫能力。</w:t>
            </w:r>
          </w:p>
          <w:p w:rsidR="00D4131C" w:rsidRPr="00D4131C" w:rsidRDefault="00D4131C" w:rsidP="00593E73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培養學生主動閱讀的能力。</w:t>
            </w:r>
          </w:p>
          <w:p w:rsidR="00D4131C" w:rsidRPr="00C62B67" w:rsidRDefault="00D4131C" w:rsidP="00593E73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培養學生主動接觸英語並維持對英語的興趣。</w:t>
            </w:r>
          </w:p>
        </w:tc>
      </w:tr>
      <w:tr w:rsidR="00D4131C" w:rsidRPr="00D4131C" w:rsidTr="00D4131C">
        <w:trPr>
          <w:trHeight w:val="3467"/>
          <w:jc w:val="center"/>
        </w:trPr>
        <w:tc>
          <w:tcPr>
            <w:tcW w:w="1560" w:type="dxa"/>
            <w:gridSpan w:val="2"/>
            <w:tcBorders>
              <w:left w:val="double" w:sz="4" w:space="0" w:color="auto"/>
            </w:tcBorders>
            <w:vAlign w:val="center"/>
          </w:tcPr>
          <w:p w:rsidR="005B15E8" w:rsidRPr="00C62B67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</w:tcPr>
          <w:p w:rsidR="00D4131C" w:rsidRPr="00D4131C" w:rsidRDefault="00D4131C" w:rsidP="00593E73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以「康軒」出版之教科書（第一冊）及康軒電子書為主要教材，輔以習作及講義的練習。</w:t>
            </w:r>
          </w:p>
          <w:p w:rsidR="00D4131C" w:rsidRPr="00D4131C" w:rsidRDefault="00D4131C" w:rsidP="00593E73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配合1200單字本，複習基本單字。</w:t>
            </w:r>
          </w:p>
          <w:p w:rsidR="00D4131C" w:rsidRPr="00D4131C" w:rsidRDefault="00D4131C" w:rsidP="00593E73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重要句型及用法：be動詞YesNo問答句/W</w:t>
            </w:r>
            <w:r w:rsidRPr="00D4131C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o的問句/Where的問句/W</w:t>
            </w:r>
            <w:r w:rsidRPr="00D4131C">
              <w:rPr>
                <w:rFonts w:ascii="標楷體" w:eastAsia="標楷體" w:hAnsi="標楷體"/>
                <w:sz w:val="28"/>
                <w:szCs w:val="28"/>
              </w:rPr>
              <w:t>hat</w:t>
            </w: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的問句指示代名詞/T</w:t>
            </w:r>
            <w:r w:rsidRPr="00D4131C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ere</w:t>
            </w:r>
            <w:r w:rsidRPr="00D4131C">
              <w:rPr>
                <w:rFonts w:ascii="標楷體" w:eastAsia="標楷體" w:hAnsi="標楷體"/>
                <w:sz w:val="28"/>
                <w:szCs w:val="28"/>
              </w:rPr>
              <w:t xml:space="preserve"> is/are </w:t>
            </w:r>
            <w:r w:rsidRPr="00D4131C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的問答句</w:t>
            </w: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/祈使句的用法/現在進行式/</w:t>
            </w:r>
            <w:r w:rsidRPr="00D4131C">
              <w:rPr>
                <w:rFonts w:ascii="標楷體" w:eastAsia="標楷體" w:hAnsi="標楷體"/>
                <w:sz w:val="28"/>
                <w:szCs w:val="28"/>
              </w:rPr>
              <w:t>What time/day</w:t>
            </w:r>
            <w:r w:rsidRPr="00D4131C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的問答句</w:t>
            </w:r>
          </w:p>
          <w:p w:rsidR="00D4131C" w:rsidRPr="00D4131C" w:rsidRDefault="00D4131C" w:rsidP="00593E73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搭配符合各課句型之繪本、線上活動練習</w:t>
            </w:r>
            <w:r w:rsidRPr="00D4131C">
              <w:rPr>
                <w:rFonts w:ascii="標楷體" w:eastAsia="標楷體" w:hAnsi="標楷體"/>
                <w:sz w:val="28"/>
                <w:szCs w:val="28"/>
              </w:rPr>
              <w:t>（Kahoot/Quizzlet）</w:t>
            </w: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及英語歌曲學習。</w:t>
            </w:r>
          </w:p>
          <w:p w:rsidR="00D4131C" w:rsidRPr="00C62B67" w:rsidRDefault="00D4131C" w:rsidP="00593E73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複習教材:以講義、練習卷協助複習過往學習過之教材。</w:t>
            </w:r>
          </w:p>
        </w:tc>
      </w:tr>
      <w:tr w:rsidR="00D4131C" w:rsidRPr="00D4131C" w:rsidTr="005B15E8">
        <w:trPr>
          <w:trHeight w:val="2117"/>
          <w:jc w:val="center"/>
        </w:trPr>
        <w:tc>
          <w:tcPr>
            <w:tcW w:w="1560" w:type="dxa"/>
            <w:gridSpan w:val="2"/>
            <w:tcBorders>
              <w:left w:val="double" w:sz="4" w:space="0" w:color="auto"/>
            </w:tcBorders>
            <w:vAlign w:val="center"/>
          </w:tcPr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</w:tcPr>
          <w:p w:rsidR="00D4131C" w:rsidRPr="00D4131C" w:rsidRDefault="00D4131C" w:rsidP="00593E73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課文講解            6.聽力練習</w:t>
            </w:r>
          </w:p>
          <w:p w:rsidR="00D4131C" w:rsidRPr="00D4131C" w:rsidRDefault="00D4131C" w:rsidP="00593E73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句型練習            7.對話練習</w:t>
            </w:r>
          </w:p>
          <w:p w:rsidR="00D4131C" w:rsidRPr="00D4131C" w:rsidRDefault="00D4131C" w:rsidP="00593E73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問答練習            8.複習卷練習</w:t>
            </w:r>
          </w:p>
          <w:p w:rsidR="00D4131C" w:rsidRPr="00D4131C" w:rsidRDefault="00D4131C" w:rsidP="00593E73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講義練習            9.以資訊融入教學講解課文</w:t>
            </w:r>
          </w:p>
          <w:p w:rsidR="00D4131C" w:rsidRPr="00D4131C" w:rsidRDefault="00D4131C" w:rsidP="00C62B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5. 隨堂評量           10.以資訊融入教學與活動複習句型</w:t>
            </w:r>
          </w:p>
        </w:tc>
      </w:tr>
      <w:tr w:rsidR="00D4131C" w:rsidRPr="00D4131C" w:rsidTr="005B15E8">
        <w:trPr>
          <w:trHeight w:val="1693"/>
          <w:jc w:val="center"/>
        </w:trPr>
        <w:tc>
          <w:tcPr>
            <w:tcW w:w="1560" w:type="dxa"/>
            <w:gridSpan w:val="2"/>
            <w:tcBorders>
              <w:left w:val="double" w:sz="4" w:space="0" w:color="auto"/>
            </w:tcBorders>
            <w:vAlign w:val="center"/>
          </w:tcPr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</w:tcPr>
          <w:p w:rsidR="00D4131C" w:rsidRPr="00D4131C" w:rsidRDefault="00D4131C" w:rsidP="00593E73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課堂參與(學習態度)</w:t>
            </w:r>
            <w:r w:rsidRPr="00D413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5.測驗後訂正練習</w:t>
            </w:r>
          </w:p>
          <w:p w:rsidR="00D4131C" w:rsidRPr="00D4131C" w:rsidRDefault="00D4131C" w:rsidP="00593E73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 xml:space="preserve">課堂分組活動   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6.習作練習</w:t>
            </w:r>
          </w:p>
          <w:p w:rsidR="00D4131C" w:rsidRPr="00D4131C" w:rsidRDefault="00D4131C" w:rsidP="00593E73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 xml:space="preserve">隨堂測驗            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 xml:space="preserve">7.段考評量    </w:t>
            </w:r>
          </w:p>
          <w:p w:rsidR="00D4131C" w:rsidRPr="00D4131C" w:rsidRDefault="00D4131C" w:rsidP="00593E73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口語評量</w:t>
            </w:r>
          </w:p>
        </w:tc>
      </w:tr>
      <w:tr w:rsidR="00D4131C" w:rsidRPr="00D4131C" w:rsidTr="005B15E8">
        <w:trPr>
          <w:trHeight w:val="1973"/>
          <w:jc w:val="center"/>
        </w:trPr>
        <w:tc>
          <w:tcPr>
            <w:tcW w:w="1560" w:type="dxa"/>
            <w:gridSpan w:val="2"/>
            <w:tcBorders>
              <w:left w:val="double" w:sz="4" w:space="0" w:color="auto"/>
            </w:tcBorders>
            <w:vAlign w:val="center"/>
          </w:tcPr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</w:tcPr>
          <w:p w:rsidR="00D4131C" w:rsidRPr="00C62B67" w:rsidRDefault="00D4131C" w:rsidP="00593E73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期望學生能具有基本聽說讀寫能力。</w:t>
            </w:r>
          </w:p>
          <w:p w:rsidR="00D4131C" w:rsidRPr="00C62B67" w:rsidRDefault="00D4131C" w:rsidP="00593E73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期望透過課文、句型進行基礎觀念學習。</w:t>
            </w:r>
          </w:p>
          <w:p w:rsidR="00D4131C" w:rsidRPr="00C62B67" w:rsidRDefault="00D4131C" w:rsidP="00593E73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期望透過課本、習作練習加強觀念熟晰度。</w:t>
            </w:r>
          </w:p>
          <w:p w:rsidR="00D4131C" w:rsidRPr="00C62B67" w:rsidRDefault="00D4131C" w:rsidP="00593E73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期望透過聽力練習加強聽力能力。</w:t>
            </w:r>
          </w:p>
        </w:tc>
      </w:tr>
      <w:tr w:rsidR="00D4131C" w:rsidRPr="00D4131C" w:rsidTr="00D4131C">
        <w:trPr>
          <w:trHeight w:val="1761"/>
          <w:jc w:val="center"/>
        </w:trPr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31C" w:rsidRPr="00C62B67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4131C" w:rsidRPr="00D4131C" w:rsidRDefault="00D4131C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4131C" w:rsidRPr="00D4131C" w:rsidRDefault="00D4131C" w:rsidP="00593E73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督促孩子按時複習每天課程進度，完成每日回家作業。</w:t>
            </w:r>
          </w:p>
          <w:p w:rsidR="00D4131C" w:rsidRPr="00D4131C" w:rsidRDefault="00D4131C" w:rsidP="00593E73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督促孩子確實完成複習講義習題並將有疑問的題目一一標明，到校發問。</w:t>
            </w:r>
          </w:p>
          <w:p w:rsidR="00D4131C" w:rsidRPr="00D4131C" w:rsidRDefault="00D4131C" w:rsidP="00593E73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配合老師提醒孩子英文課會抽生字、句子等，在家配合複習。</w:t>
            </w:r>
          </w:p>
          <w:p w:rsidR="00D4131C" w:rsidRPr="00D4131C" w:rsidRDefault="00D4131C" w:rsidP="00593E73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4131C">
              <w:rPr>
                <w:rFonts w:ascii="標楷體" w:eastAsia="標楷體" w:hAnsi="標楷體" w:hint="eastAsia"/>
                <w:sz w:val="28"/>
                <w:szCs w:val="28"/>
              </w:rPr>
              <w:t>鼓勵自己的孩子於課堂或下課期間勇於發問。</w:t>
            </w:r>
          </w:p>
        </w:tc>
      </w:tr>
    </w:tbl>
    <w:p w:rsidR="00D4131C" w:rsidRPr="00C62B67" w:rsidRDefault="00D4131C" w:rsidP="00C62B67">
      <w:pPr>
        <w:rPr>
          <w:rFonts w:ascii="標楷體" w:eastAsia="標楷體" w:hAnsi="標楷體"/>
          <w:sz w:val="28"/>
          <w:szCs w:val="28"/>
        </w:rPr>
      </w:pPr>
    </w:p>
    <w:p w:rsidR="005B15E8" w:rsidRPr="00610610" w:rsidRDefault="005B15E8" w:rsidP="00610610">
      <w:pPr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610610">
        <w:rPr>
          <w:rFonts w:ascii="標楷體" w:eastAsia="標楷體" w:hAnsi="標楷體"/>
          <w:sz w:val="36"/>
          <w:szCs w:val="28"/>
        </w:rPr>
        <w:lastRenderedPageBreak/>
        <w:t>基隆市立中山高級中學112學年度第1學期教學計畫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118"/>
        <w:gridCol w:w="992"/>
        <w:gridCol w:w="4502"/>
      </w:tblGrid>
      <w:tr w:rsidR="005B15E8" w:rsidRPr="00C62B67" w:rsidTr="004301FA">
        <w:trPr>
          <w:trHeight w:hRule="exact" w:val="737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C62B67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5B15E8" w:rsidRPr="00C62B67" w:rsidRDefault="005B15E8" w:rsidP="004301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101-105、大德701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B15E8" w:rsidRPr="00C62B67" w:rsidRDefault="005B15E8" w:rsidP="006106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45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數學</w:t>
            </w:r>
          </w:p>
        </w:tc>
      </w:tr>
      <w:tr w:rsidR="005B15E8" w:rsidRPr="00C62B67" w:rsidTr="00610610">
        <w:trPr>
          <w:trHeight w:hRule="exact" w:val="737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5E8" w:rsidRPr="00C62B67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6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C62B67" w:rsidRDefault="00C62B67" w:rsidP="00C62B6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徐淑萍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B15E8" w:rsidRPr="00C62B67">
              <w:rPr>
                <w:rFonts w:ascii="標楷體" w:eastAsia="標楷體" w:hAnsi="標楷體"/>
                <w:sz w:val="28"/>
                <w:szCs w:val="28"/>
              </w:rPr>
              <w:t>周建文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B15E8" w:rsidRPr="00C62B67">
              <w:rPr>
                <w:rFonts w:ascii="標楷體" w:eastAsia="標楷體" w:hAnsi="標楷體"/>
                <w:sz w:val="28"/>
                <w:szCs w:val="28"/>
              </w:rPr>
              <w:t>陳妍臻</w:t>
            </w:r>
          </w:p>
        </w:tc>
      </w:tr>
      <w:tr w:rsidR="005B15E8" w:rsidRPr="00C62B67" w:rsidTr="005B15E8">
        <w:trPr>
          <w:trHeight w:val="2806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861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培養學生在各單元基本概念的建立與理解。</w:t>
            </w:r>
          </w:p>
          <w:p w:rsidR="005B15E8" w:rsidRPr="00C62B67" w:rsidRDefault="005B15E8" w:rsidP="00593E73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培養學生課後練習演算的好習慣。</w:t>
            </w:r>
          </w:p>
          <w:p w:rsidR="005B15E8" w:rsidRPr="00C62B67" w:rsidRDefault="005B15E8" w:rsidP="00593E73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激發學生主動探索的精神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發展學生抽象思考及邏輯推理的能力。</w:t>
            </w:r>
          </w:p>
          <w:p w:rsidR="005B15E8" w:rsidRPr="00C62B67" w:rsidRDefault="005B15E8" w:rsidP="00593E73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讓學生了解每道題目的涵義，著重生活化的應用，進而充分運用基本概念、整合、分析與比較。</w:t>
            </w:r>
          </w:p>
          <w:p w:rsidR="005B15E8" w:rsidRPr="00C62B67" w:rsidRDefault="005B15E8" w:rsidP="00593E73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提高學生學習數學的興趣，讓學習與生活結合，使學生習得的知識，真正轉化為生活的能力。</w:t>
            </w:r>
          </w:p>
        </w:tc>
      </w:tr>
      <w:tr w:rsidR="005B15E8" w:rsidRPr="00C62B67" w:rsidTr="005B15E8">
        <w:trPr>
          <w:trHeight w:val="4670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B15E8" w:rsidRP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本學期</w:t>
            </w:r>
          </w:p>
          <w:p w:rsidR="005B15E8" w:rsidRP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授課內容</w:t>
            </w:r>
          </w:p>
        </w:tc>
        <w:tc>
          <w:tcPr>
            <w:tcW w:w="8612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C62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以「翰林」出版之教科書為主要教材(含習作)。</w:t>
            </w:r>
          </w:p>
          <w:p w:rsidR="005B15E8" w:rsidRPr="00C62B67" w:rsidRDefault="005B15E8" w:rsidP="00C62B67">
            <w:pPr>
              <w:adjustRightInd w:val="0"/>
              <w:snapToGrid w:val="0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第一章  整數的運算</w:t>
            </w:r>
          </w:p>
          <w:p w:rsidR="005B15E8" w:rsidRPr="00C62B67" w:rsidRDefault="005B15E8" w:rsidP="00C62B67">
            <w:pPr>
              <w:adjustRightInd w:val="0"/>
              <w:snapToGrid w:val="0"/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 xml:space="preserve">1-1 正數與負數        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1-2 正負數的加減</w:t>
            </w:r>
          </w:p>
          <w:p w:rsidR="005B15E8" w:rsidRPr="00C62B67" w:rsidRDefault="005B15E8" w:rsidP="00C62B67">
            <w:pPr>
              <w:adjustRightInd w:val="0"/>
              <w:snapToGrid w:val="0"/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1-3 正負數的乘除       1-4 指數記法與科學記號</w:t>
            </w:r>
          </w:p>
          <w:p w:rsidR="005B15E8" w:rsidRPr="00C62B67" w:rsidRDefault="005B15E8" w:rsidP="00C62B67">
            <w:pPr>
              <w:adjustRightInd w:val="0"/>
              <w:snapToGrid w:val="0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第二章  標準分解式與分數運算</w:t>
            </w:r>
          </w:p>
          <w:p w:rsidR="005B15E8" w:rsidRPr="00C62B67" w:rsidRDefault="005B15E8" w:rsidP="00C62B67">
            <w:pPr>
              <w:adjustRightInd w:val="0"/>
              <w:snapToGrid w:val="0"/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2-1 質因數分解         2-2 最大公因數與最小公倍數</w:t>
            </w:r>
          </w:p>
          <w:p w:rsidR="005B15E8" w:rsidRPr="00C62B67" w:rsidRDefault="005B15E8" w:rsidP="00C62B67">
            <w:pPr>
              <w:adjustRightInd w:val="0"/>
              <w:snapToGrid w:val="0"/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2-3 分數的加減運算     2-4 分數的乘除運算與指數律</w:t>
            </w:r>
          </w:p>
          <w:p w:rsidR="005B15E8" w:rsidRPr="00C62B67" w:rsidRDefault="005B15E8" w:rsidP="00C62B67">
            <w:pPr>
              <w:adjustRightInd w:val="0"/>
              <w:snapToGrid w:val="0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第三章  一元一次方程式</w:t>
            </w:r>
          </w:p>
          <w:p w:rsidR="005B15E8" w:rsidRPr="00C62B67" w:rsidRDefault="005B15E8" w:rsidP="00C62B67">
            <w:pPr>
              <w:adjustRightInd w:val="0"/>
              <w:snapToGrid w:val="0"/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3-1 式子的運算         3-2 解一元一次方程式</w:t>
            </w:r>
          </w:p>
          <w:p w:rsidR="005B15E8" w:rsidRPr="00C62B67" w:rsidRDefault="005B15E8" w:rsidP="00C62B67">
            <w:pPr>
              <w:adjustRightInd w:val="0"/>
              <w:snapToGrid w:val="0"/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3-3 應用問題</w:t>
            </w:r>
          </w:p>
          <w:p w:rsidR="005B15E8" w:rsidRPr="00C62B67" w:rsidRDefault="005B15E8" w:rsidP="00C62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 xml:space="preserve">   第四章  線對稱與三視圖</w:t>
            </w:r>
          </w:p>
          <w:p w:rsidR="005B15E8" w:rsidRPr="00C62B67" w:rsidRDefault="005B15E8" w:rsidP="00C62B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依班級需求，任課老師自編補充練習題與輔導教材。</w:t>
            </w:r>
          </w:p>
        </w:tc>
      </w:tr>
      <w:tr w:rsidR="005B15E8" w:rsidRPr="00C62B67" w:rsidTr="005B15E8">
        <w:trPr>
          <w:trHeight w:val="2398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B15E8" w:rsidRP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教學方式</w:t>
            </w:r>
          </w:p>
        </w:tc>
        <w:tc>
          <w:tcPr>
            <w:tcW w:w="8612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numPr>
                <w:ilvl w:val="0"/>
                <w:numId w:val="15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先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複習本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內容的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基本定義與概念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numPr>
                <w:ilvl w:val="0"/>
                <w:numId w:val="15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依課本內容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闡述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基本概念及例題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講解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numPr>
                <w:ilvl w:val="0"/>
                <w:numId w:val="15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請學生在課堂中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做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隨堂練習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的演練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numPr>
                <w:ilvl w:val="0"/>
                <w:numId w:val="15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根據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不同的單元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內容，請學生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輪流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上台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書寫演練過程或口頭說明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numPr>
                <w:ilvl w:val="0"/>
                <w:numId w:val="15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指定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回家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課業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，包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習作及自編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的練習。</w:t>
            </w:r>
          </w:p>
          <w:p w:rsidR="005B15E8" w:rsidRPr="00C62B67" w:rsidRDefault="005B15E8" w:rsidP="00593E73">
            <w:pPr>
              <w:numPr>
                <w:ilvl w:val="0"/>
                <w:numId w:val="15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課外補充與說明。</w:t>
            </w:r>
          </w:p>
        </w:tc>
      </w:tr>
      <w:tr w:rsidR="005B15E8" w:rsidRPr="00C62B67" w:rsidTr="005B15E8">
        <w:trPr>
          <w:trHeight w:val="2400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B15E8" w:rsidRP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評量方式</w:t>
            </w:r>
          </w:p>
        </w:tc>
        <w:tc>
          <w:tcPr>
            <w:tcW w:w="8612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numPr>
                <w:ilvl w:val="0"/>
                <w:numId w:val="16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上課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態度與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表現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numPr>
                <w:ilvl w:val="0"/>
                <w:numId w:val="16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實作評量（如：作圖、上台練習等）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numPr>
                <w:ilvl w:val="0"/>
                <w:numId w:val="16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習作練習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numPr>
                <w:ilvl w:val="0"/>
                <w:numId w:val="16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筆記評鑑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numPr>
                <w:ilvl w:val="0"/>
                <w:numId w:val="16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隨堂測驗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numPr>
                <w:ilvl w:val="0"/>
                <w:numId w:val="16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段考評量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B15E8" w:rsidRPr="00C62B67" w:rsidTr="005B15E8">
        <w:trPr>
          <w:trHeight w:val="2124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B15E8" w:rsidRP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lastRenderedPageBreak/>
              <w:t>對學生期望</w:t>
            </w:r>
          </w:p>
        </w:tc>
        <w:tc>
          <w:tcPr>
            <w:tcW w:w="8612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numPr>
                <w:ilvl w:val="0"/>
                <w:numId w:val="17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養成課前預習、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課堂專心、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課後複習與演算題目的好習慣。</w:t>
            </w:r>
          </w:p>
          <w:p w:rsidR="005B15E8" w:rsidRPr="00C62B67" w:rsidRDefault="005B15E8" w:rsidP="00593E73">
            <w:pPr>
              <w:numPr>
                <w:ilvl w:val="0"/>
                <w:numId w:val="17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經由不斷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練習，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可提昇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對每個單元概念的敏銳度及熟悉度。</w:t>
            </w:r>
          </w:p>
          <w:p w:rsidR="005B15E8" w:rsidRPr="00C62B67" w:rsidRDefault="005B15E8" w:rsidP="00593E73">
            <w:pPr>
              <w:numPr>
                <w:ilvl w:val="0"/>
                <w:numId w:val="17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除</w:t>
            </w:r>
            <w:smartTag w:uri="urn:schemas-microsoft-com:office:smarttags" w:element="PersonName">
              <w:smartTagPr>
                <w:attr w:name="ProductID" w:val="任課"/>
              </w:smartTagPr>
              <w:r w:rsidRPr="00C62B67">
                <w:rPr>
                  <w:rFonts w:ascii="標楷體" w:eastAsia="標楷體" w:hAnsi="標楷體"/>
                  <w:sz w:val="28"/>
                  <w:szCs w:val="28"/>
                </w:rPr>
                <w:t>任課</w:t>
              </w:r>
            </w:smartTag>
            <w:r w:rsidRPr="00C62B67">
              <w:rPr>
                <w:rFonts w:ascii="標楷體" w:eastAsia="標楷體" w:hAnsi="標楷體"/>
                <w:sz w:val="28"/>
                <w:szCs w:val="28"/>
              </w:rPr>
              <w:t>老師協助學生學習外，學生本身必須不斷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反思、理解，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且持續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練習與整合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子單元的概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念，將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單元的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內容及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觀念內化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自己的</w:t>
            </w: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知識，並轉化為統整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能力。</w:t>
            </w:r>
          </w:p>
        </w:tc>
      </w:tr>
      <w:tr w:rsidR="005B15E8" w:rsidRPr="00C62B67" w:rsidTr="005B15E8">
        <w:trPr>
          <w:trHeight w:val="1828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2B67" w:rsidRP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  <w:p w:rsidR="005B15E8" w:rsidRP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配合事項</w:t>
            </w:r>
          </w:p>
        </w:tc>
        <w:tc>
          <w:tcPr>
            <w:tcW w:w="86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numPr>
                <w:ilvl w:val="0"/>
                <w:numId w:val="18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督促學生課後復習---隨堂練習、習作及自我評量的演練。</w:t>
            </w:r>
          </w:p>
          <w:p w:rsidR="005B15E8" w:rsidRPr="00C62B67" w:rsidRDefault="005B15E8" w:rsidP="00593E73">
            <w:pPr>
              <w:numPr>
                <w:ilvl w:val="0"/>
                <w:numId w:val="18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叮嚀學生準時繳交指定的作業。</w:t>
            </w:r>
          </w:p>
          <w:p w:rsidR="005B15E8" w:rsidRPr="00C62B67" w:rsidRDefault="005B15E8" w:rsidP="00593E73">
            <w:pPr>
              <w:numPr>
                <w:ilvl w:val="0"/>
                <w:numId w:val="18"/>
              </w:numPr>
              <w:adjustRightInd w:val="0"/>
              <w:snapToGrid w:val="0"/>
              <w:ind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親自參與學生自行演練的過程，並鼓勵孩子在課堂上多加提問有疑惑之處。</w:t>
            </w:r>
          </w:p>
        </w:tc>
      </w:tr>
    </w:tbl>
    <w:p w:rsidR="00C62B67" w:rsidRDefault="00C62B67" w:rsidP="00C62B67">
      <w:pPr>
        <w:jc w:val="center"/>
        <w:rPr>
          <w:rFonts w:ascii="標楷體" w:eastAsia="標楷體" w:hAnsi="標楷體"/>
          <w:sz w:val="28"/>
          <w:szCs w:val="28"/>
        </w:rPr>
      </w:pPr>
    </w:p>
    <w:p w:rsidR="00C62B67" w:rsidRDefault="00C62B6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B15E8" w:rsidRPr="00610610" w:rsidRDefault="005B15E8" w:rsidP="00C62B67">
      <w:pPr>
        <w:jc w:val="center"/>
        <w:rPr>
          <w:rFonts w:ascii="標楷體" w:eastAsia="標楷體" w:hAnsi="標楷體"/>
          <w:sz w:val="36"/>
          <w:szCs w:val="28"/>
        </w:rPr>
      </w:pPr>
      <w:r w:rsidRPr="00610610">
        <w:rPr>
          <w:rFonts w:ascii="標楷體" w:eastAsia="標楷體" w:hAnsi="標楷體" w:hint="eastAsia"/>
          <w:sz w:val="36"/>
          <w:szCs w:val="28"/>
        </w:rPr>
        <w:lastRenderedPageBreak/>
        <w:t>基隆市立中山高級中學112學年度第1學期教學計畫表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118"/>
        <w:gridCol w:w="992"/>
        <w:gridCol w:w="4536"/>
      </w:tblGrid>
      <w:tr w:rsidR="005B15E8" w:rsidRPr="005B15E8" w:rsidTr="004301FA">
        <w:trPr>
          <w:trHeight w:val="54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4301FA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101-105、大德701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</w:p>
        </w:tc>
      </w:tr>
      <w:tr w:rsidR="005B15E8" w:rsidRPr="005B15E8" w:rsidTr="00C62B67">
        <w:trPr>
          <w:cantSplit/>
          <w:trHeight w:val="540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5E8" w:rsidRPr="005B15E8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 xml:space="preserve">　林金山</w:t>
            </w:r>
            <w:r w:rsidR="00C62B67">
              <w:rPr>
                <w:rFonts w:ascii="標楷體" w:eastAsia="標楷體" w:hAnsi="標楷體" w:hint="eastAsia"/>
                <w:sz w:val="28"/>
                <w:szCs w:val="28"/>
              </w:rPr>
              <w:t>、曾淑敏、余紋欣、吳興禮</w:t>
            </w:r>
          </w:p>
        </w:tc>
      </w:tr>
      <w:tr w:rsidR="005B15E8" w:rsidRPr="005B15E8" w:rsidTr="00C62B67">
        <w:trPr>
          <w:cantSplit/>
          <w:trHeight w:val="2667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19"/>
              </w:numPr>
              <w:tabs>
                <w:tab w:val="num" w:pos="147"/>
              </w:tabs>
              <w:ind w:left="288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引導學生認識自然科學的基本內涵並瞭解其重要性。</w:t>
            </w:r>
          </w:p>
          <w:p w:rsidR="005B15E8" w:rsidRPr="005B15E8" w:rsidRDefault="005B15E8" w:rsidP="00593E73">
            <w:pPr>
              <w:numPr>
                <w:ilvl w:val="0"/>
                <w:numId w:val="19"/>
              </w:numPr>
              <w:tabs>
                <w:tab w:val="num" w:pos="147"/>
              </w:tabs>
              <w:ind w:left="288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教導學生對實驗室的認識、安全的認知與狀況處置、實驗器材正確的使用與操作。</w:t>
            </w:r>
          </w:p>
          <w:p w:rsidR="005B15E8" w:rsidRPr="005B15E8" w:rsidRDefault="005B15E8" w:rsidP="00593E73">
            <w:pPr>
              <w:numPr>
                <w:ilvl w:val="0"/>
                <w:numId w:val="19"/>
              </w:numPr>
              <w:tabs>
                <w:tab w:val="num" w:pos="147"/>
              </w:tabs>
              <w:ind w:left="288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教導學生學習的態度與方法，循序漸進學習課程內容並與生活知能結合。</w:t>
            </w:r>
          </w:p>
          <w:p w:rsidR="005B15E8" w:rsidRPr="005B15E8" w:rsidRDefault="005B15E8" w:rsidP="00593E73">
            <w:pPr>
              <w:numPr>
                <w:ilvl w:val="0"/>
                <w:numId w:val="19"/>
              </w:numPr>
              <w:tabs>
                <w:tab w:val="num" w:pos="147"/>
              </w:tabs>
              <w:ind w:left="288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符應課綱型塑學生科學素養，培養探究與實作的能力。</w:t>
            </w:r>
          </w:p>
          <w:p w:rsidR="005B15E8" w:rsidRPr="005B15E8" w:rsidRDefault="005B15E8" w:rsidP="00593E73">
            <w:pPr>
              <w:numPr>
                <w:ilvl w:val="0"/>
                <w:numId w:val="19"/>
              </w:numPr>
              <w:tabs>
                <w:tab w:val="num" w:pos="147"/>
              </w:tabs>
              <w:ind w:left="288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訓練學生科學創造力、思考及專題報告撰寫。</w:t>
            </w:r>
          </w:p>
        </w:tc>
      </w:tr>
      <w:tr w:rsidR="005B15E8" w:rsidRPr="005B15E8" w:rsidTr="00C62B67">
        <w:trPr>
          <w:cantSplit/>
          <w:trHeight w:val="2259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本 學 期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6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0"/>
              </w:numPr>
              <w:ind w:left="288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以「康軒」出版之教科書─自然科學（1上）</w:t>
            </w:r>
          </w:p>
          <w:p w:rsidR="005B15E8" w:rsidRPr="005B15E8" w:rsidRDefault="005B15E8" w:rsidP="00593E73">
            <w:pPr>
              <w:numPr>
                <w:ilvl w:val="2"/>
                <w:numId w:val="20"/>
              </w:numPr>
              <w:ind w:left="288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為主要教材(含實驗) 。</w:t>
            </w:r>
          </w:p>
          <w:p w:rsidR="005B15E8" w:rsidRPr="005B15E8" w:rsidRDefault="005B15E8" w:rsidP="00593E73">
            <w:pPr>
              <w:numPr>
                <w:ilvl w:val="0"/>
                <w:numId w:val="20"/>
              </w:numPr>
              <w:ind w:left="288" w:hanging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教授內容及段考範圍：</w:t>
            </w:r>
          </w:p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（1）第1次段考：Ch1生命的特性、跨科主題。</w:t>
            </w:r>
          </w:p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（2）第2次：Ch2養分、Ch3生物的運輸與防禦。</w:t>
            </w:r>
          </w:p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（3）第3次：Ch4生物的協調作用、Ch5生物的恆定性。</w:t>
            </w:r>
          </w:p>
        </w:tc>
      </w:tr>
      <w:tr w:rsidR="005B15E8" w:rsidRPr="005B15E8" w:rsidTr="00C62B67">
        <w:trPr>
          <w:cantSplit/>
          <w:trHeight w:val="2262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6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課程內容講授--講述法、提問法、POE教學法、合作教學法。</w:t>
            </w:r>
          </w:p>
          <w:p w:rsidR="005B15E8" w:rsidRPr="005B15E8" w:rsidRDefault="005B15E8" w:rsidP="00593E73">
            <w:pPr>
              <w:numPr>
                <w:ilvl w:val="0"/>
                <w:numId w:val="21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生活常識結合課程解析補充--文獻分析法、啟發式教學法。</w:t>
            </w:r>
          </w:p>
          <w:p w:rsidR="005B15E8" w:rsidRPr="005B15E8" w:rsidRDefault="005B15E8" w:rsidP="00593E73">
            <w:pPr>
              <w:numPr>
                <w:ilvl w:val="0"/>
                <w:numId w:val="21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複習、測驗--精熟學習法、練習教學法、線上測驗。</w:t>
            </w:r>
          </w:p>
          <w:p w:rsidR="005B15E8" w:rsidRPr="005B15E8" w:rsidRDefault="005B15E8" w:rsidP="00593E73">
            <w:pPr>
              <w:numPr>
                <w:ilvl w:val="0"/>
                <w:numId w:val="21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實驗操作</w:t>
            </w:r>
            <w:r w:rsidRPr="005B15E8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探究與實作、小組合作、發表教學法、練習教學法。</w:t>
            </w:r>
          </w:p>
          <w:p w:rsidR="005B15E8" w:rsidRPr="005B15E8" w:rsidRDefault="005B15E8" w:rsidP="00593E73">
            <w:pPr>
              <w:numPr>
                <w:ilvl w:val="0"/>
                <w:numId w:val="21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科學報告製作及成果發表--發表教學法、欣賞教學法。</w:t>
            </w:r>
          </w:p>
          <w:p w:rsidR="005B15E8" w:rsidRPr="005B15E8" w:rsidRDefault="005B15E8" w:rsidP="00593E73">
            <w:pPr>
              <w:numPr>
                <w:ilvl w:val="0"/>
                <w:numId w:val="21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資訊科技媒體融入教學。</w:t>
            </w:r>
          </w:p>
        </w:tc>
      </w:tr>
      <w:tr w:rsidR="005B15E8" w:rsidRPr="005B15E8" w:rsidTr="00C62B67">
        <w:trPr>
          <w:cantSplit/>
          <w:trHeight w:val="1686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646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2"/>
              </w:numPr>
              <w:tabs>
                <w:tab w:val="clear" w:pos="360"/>
                <w:tab w:val="num" w:pos="288"/>
                <w:tab w:val="left" w:pos="512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上課態度、實驗態度、課堂問答、筆記及書面報告。</w:t>
            </w:r>
          </w:p>
          <w:p w:rsidR="005B15E8" w:rsidRPr="005B15E8" w:rsidRDefault="005B15E8" w:rsidP="00593E73">
            <w:pPr>
              <w:numPr>
                <w:ilvl w:val="0"/>
                <w:numId w:val="22"/>
              </w:numPr>
              <w:tabs>
                <w:tab w:val="clear" w:pos="360"/>
                <w:tab w:val="num" w:pos="288"/>
                <w:tab w:val="left" w:pos="512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活動紀錄本、作業及實驗操作評量。</w:t>
            </w:r>
          </w:p>
          <w:p w:rsidR="005B15E8" w:rsidRPr="005B15E8" w:rsidRDefault="005B15E8" w:rsidP="00593E73">
            <w:pPr>
              <w:numPr>
                <w:ilvl w:val="0"/>
                <w:numId w:val="22"/>
              </w:numPr>
              <w:tabs>
                <w:tab w:val="clear" w:pos="360"/>
                <w:tab w:val="num" w:pos="288"/>
                <w:tab w:val="left" w:pos="512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隨堂測驗評量。</w:t>
            </w:r>
          </w:p>
          <w:p w:rsidR="005B15E8" w:rsidRPr="005B15E8" w:rsidRDefault="005B15E8" w:rsidP="00593E73">
            <w:pPr>
              <w:numPr>
                <w:ilvl w:val="0"/>
                <w:numId w:val="22"/>
              </w:numPr>
              <w:tabs>
                <w:tab w:val="clear" w:pos="360"/>
                <w:tab w:val="num" w:pos="288"/>
                <w:tab w:val="left" w:pos="512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  <w:p w:rsidR="005B15E8" w:rsidRPr="005B15E8" w:rsidRDefault="005B15E8" w:rsidP="00593E73">
            <w:pPr>
              <w:numPr>
                <w:ilvl w:val="0"/>
                <w:numId w:val="22"/>
              </w:numPr>
              <w:tabs>
                <w:tab w:val="clear" w:pos="360"/>
                <w:tab w:val="num" w:pos="288"/>
                <w:tab w:val="left" w:pos="512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學生自評。</w:t>
            </w:r>
          </w:p>
        </w:tc>
      </w:tr>
      <w:tr w:rsidR="005B15E8" w:rsidRPr="005B15E8" w:rsidTr="00C62B67">
        <w:trPr>
          <w:cantSplit/>
          <w:trHeight w:val="1960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6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3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期望學生瞭解自然科學的重要性，及認識其基本內涵。</w:t>
            </w:r>
          </w:p>
          <w:p w:rsidR="005B15E8" w:rsidRPr="005B15E8" w:rsidRDefault="005B15E8" w:rsidP="00593E73">
            <w:pPr>
              <w:numPr>
                <w:ilvl w:val="0"/>
                <w:numId w:val="23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期望學生有學習本課程的正確態度與方法，並認真學習課程內容。</w:t>
            </w:r>
          </w:p>
          <w:p w:rsidR="005B15E8" w:rsidRPr="005B15E8" w:rsidRDefault="005B15E8" w:rsidP="00593E73">
            <w:pPr>
              <w:numPr>
                <w:ilvl w:val="0"/>
                <w:numId w:val="23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期望藉由實驗實驗與科學展覽啟發學生實事求是的科學精神，及對自然科學與生活科技的濃厚興趣。</w:t>
            </w:r>
          </w:p>
          <w:p w:rsidR="005B15E8" w:rsidRPr="005B15E8" w:rsidRDefault="005B15E8" w:rsidP="00593E73">
            <w:pPr>
              <w:numPr>
                <w:ilvl w:val="0"/>
                <w:numId w:val="23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結合生活時事，讓學生在真實世界情境中學習自然科學。</w:t>
            </w:r>
          </w:p>
          <w:p w:rsidR="005B15E8" w:rsidRPr="005B15E8" w:rsidRDefault="005B15E8" w:rsidP="00593E73">
            <w:pPr>
              <w:numPr>
                <w:ilvl w:val="0"/>
                <w:numId w:val="23"/>
              </w:numPr>
              <w:tabs>
                <w:tab w:val="clear" w:pos="360"/>
                <w:tab w:val="num" w:pos="28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能使用資訊科技媒體自學並吸收新知。</w:t>
            </w:r>
          </w:p>
        </w:tc>
      </w:tr>
      <w:tr w:rsidR="005B15E8" w:rsidRPr="005B15E8" w:rsidTr="00C62B67">
        <w:trPr>
          <w:cantSplit/>
          <w:trHeight w:val="1790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1.參與孩子在自然科學習，並督促學生按時繳交作業。</w:t>
            </w:r>
          </w:p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2.鼓勵孩子多閱讀相關課外讀物，補充新知及延伸學習。</w:t>
            </w:r>
          </w:p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3.陪同孩子查看網路資料、觀看科學影片或電視節目。</w:t>
            </w:r>
          </w:p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4.陪同孩子觀察與討論實作觀察的回家作業。</w:t>
            </w:r>
          </w:p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5.提供孩子戶外實察的機會與經驗</w:t>
            </w:r>
            <w:r w:rsidRPr="005B15E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寓教於樂。</w:t>
            </w:r>
          </w:p>
        </w:tc>
      </w:tr>
    </w:tbl>
    <w:p w:rsidR="005B15E8" w:rsidRPr="00610610" w:rsidRDefault="005B15E8" w:rsidP="00C62B67">
      <w:pPr>
        <w:widowControl/>
        <w:jc w:val="center"/>
        <w:rPr>
          <w:rFonts w:ascii="標楷體" w:eastAsia="標楷體" w:hAnsi="標楷體"/>
          <w:sz w:val="36"/>
          <w:szCs w:val="28"/>
        </w:rPr>
      </w:pPr>
      <w:r w:rsidRPr="00610610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610610">
        <w:rPr>
          <w:rFonts w:ascii="標楷體" w:eastAsia="標楷體" w:hAnsi="標楷體"/>
          <w:sz w:val="36"/>
          <w:szCs w:val="28"/>
        </w:rPr>
        <w:t>12</w:t>
      </w:r>
      <w:r w:rsidRPr="00610610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3260"/>
        <w:gridCol w:w="992"/>
        <w:gridCol w:w="4394"/>
      </w:tblGrid>
      <w:tr w:rsidR="005B15E8" w:rsidRPr="005B15E8" w:rsidTr="004301FA">
        <w:trPr>
          <w:trHeight w:val="540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4301FA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101-105、大德701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3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</w:tr>
      <w:tr w:rsidR="005B15E8" w:rsidRPr="005B15E8" w:rsidTr="00C62B67">
        <w:trPr>
          <w:cantSplit/>
          <w:trHeight w:val="540"/>
        </w:trPr>
        <w:tc>
          <w:tcPr>
            <w:tcW w:w="1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5E8" w:rsidRPr="005B15E8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王盈惠、林順吉</w:t>
            </w:r>
          </w:p>
        </w:tc>
      </w:tr>
      <w:tr w:rsidR="005B15E8" w:rsidRPr="005B15E8" w:rsidTr="00C62B67">
        <w:trPr>
          <w:cantSplit/>
          <w:trHeight w:val="3376"/>
        </w:trPr>
        <w:tc>
          <w:tcPr>
            <w:tcW w:w="1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4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認識臺灣歷史(如思想、文化、社會制度、經濟活動與政治興革等)的發展過程。</w:t>
            </w:r>
          </w:p>
          <w:p w:rsidR="005B15E8" w:rsidRPr="005B15E8" w:rsidRDefault="005B15E8" w:rsidP="00593E73">
            <w:pPr>
              <w:numPr>
                <w:ilvl w:val="1"/>
                <w:numId w:val="24"/>
              </w:numPr>
              <w:ind w:right="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能了解早期臺灣新舊石器時代、鐵器時代及原住民生活演進的歷史發展。</w:t>
            </w:r>
          </w:p>
          <w:p w:rsidR="005B15E8" w:rsidRPr="005B15E8" w:rsidRDefault="005B15E8" w:rsidP="00593E73">
            <w:pPr>
              <w:numPr>
                <w:ilvl w:val="1"/>
                <w:numId w:val="24"/>
              </w:numPr>
              <w:ind w:right="57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能明白臺灣歷史經歷大航海時代、明鄭、清領時期與日治時期的政治經濟社會文化變遷。</w:t>
            </w:r>
          </w:p>
          <w:p w:rsidR="005B15E8" w:rsidRPr="005B15E8" w:rsidRDefault="005B15E8" w:rsidP="00593E73">
            <w:pPr>
              <w:numPr>
                <w:ilvl w:val="0"/>
                <w:numId w:val="24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培養學生瞭解人們因時代、處境、角色的不同，所做的歷史解釋的多元性。</w:t>
            </w:r>
          </w:p>
        </w:tc>
      </w:tr>
      <w:tr w:rsidR="005B15E8" w:rsidRPr="005B15E8" w:rsidTr="00C62B67">
        <w:trPr>
          <w:cantSplit/>
          <w:trHeight w:val="1299"/>
        </w:trPr>
        <w:tc>
          <w:tcPr>
            <w:tcW w:w="1697" w:type="dxa"/>
            <w:tcBorders>
              <w:left w:val="double" w:sz="4" w:space="0" w:color="auto"/>
            </w:tcBorders>
            <w:vAlign w:val="center"/>
          </w:tcPr>
          <w:p w:rsid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6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以「翰林」出版之教科書（國中社會第一冊）為主要教材。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課外閱讀：隨課文的需要由老師予以補充</w:t>
            </w:r>
          </w:p>
        </w:tc>
      </w:tr>
      <w:tr w:rsidR="005B15E8" w:rsidRPr="005B15E8" w:rsidTr="00C62B67">
        <w:trPr>
          <w:cantSplit/>
          <w:trHeight w:val="1133"/>
        </w:trPr>
        <w:tc>
          <w:tcPr>
            <w:tcW w:w="1697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6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課文讀講</w:t>
            </w:r>
          </w:p>
          <w:p w:rsidR="005B15E8" w:rsidRPr="005B15E8" w:rsidRDefault="005B15E8" w:rsidP="00593E73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心得交流</w:t>
            </w:r>
          </w:p>
          <w:p w:rsidR="005B15E8" w:rsidRPr="005B15E8" w:rsidRDefault="005B15E8" w:rsidP="00593E73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歷史相關之影片教學,欣賞,評析</w:t>
            </w:r>
          </w:p>
        </w:tc>
      </w:tr>
      <w:tr w:rsidR="005B15E8" w:rsidRPr="005B15E8" w:rsidTr="00C62B67">
        <w:trPr>
          <w:cantSplit/>
          <w:trHeight w:val="1546"/>
        </w:trPr>
        <w:tc>
          <w:tcPr>
            <w:tcW w:w="1697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646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紙筆測驗</w:t>
            </w:r>
          </w:p>
          <w:p w:rsidR="005B15E8" w:rsidRPr="005B15E8" w:rsidRDefault="005B15E8" w:rsidP="00593E73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  <w:p w:rsidR="005B15E8" w:rsidRPr="005B15E8" w:rsidRDefault="005B15E8" w:rsidP="00593E73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上課態度及筆記評鑑</w:t>
            </w:r>
          </w:p>
          <w:p w:rsidR="005B15E8" w:rsidRPr="005B15E8" w:rsidRDefault="005B15E8" w:rsidP="00593E73">
            <w:pPr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段考評量</w:t>
            </w:r>
          </w:p>
        </w:tc>
      </w:tr>
      <w:tr w:rsidR="005B15E8" w:rsidRPr="005B15E8" w:rsidTr="00C62B67">
        <w:trPr>
          <w:cantSplit/>
          <w:trHeight w:val="1960"/>
        </w:trPr>
        <w:tc>
          <w:tcPr>
            <w:tcW w:w="1697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6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期望學生能了解臺灣文化的淵源，並欣賞其內涵</w:t>
            </w:r>
          </w:p>
          <w:p w:rsidR="005B15E8" w:rsidRPr="005B15E8" w:rsidRDefault="005B15E8" w:rsidP="00593E73">
            <w:pPr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期望學生能了解今昔臺灣、中國、亞洲、世界的互動關係</w:t>
            </w:r>
          </w:p>
          <w:p w:rsidR="005B15E8" w:rsidRPr="005B15E8" w:rsidRDefault="005B15E8" w:rsidP="00593E73">
            <w:pPr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了解並描述歷史演變的多重因果關係</w:t>
            </w:r>
          </w:p>
        </w:tc>
      </w:tr>
      <w:tr w:rsidR="005B15E8" w:rsidRPr="005B15E8" w:rsidTr="00C62B67">
        <w:trPr>
          <w:cantSplit/>
          <w:trHeight w:val="1609"/>
        </w:trPr>
        <w:tc>
          <w:tcPr>
            <w:tcW w:w="1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督促學生按時繳交作業</w:t>
            </w:r>
          </w:p>
          <w:p w:rsidR="005B15E8" w:rsidRPr="005B15E8" w:rsidRDefault="005B15E8" w:rsidP="00593E73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鼓勵學生多閱讀課外書籍</w:t>
            </w:r>
          </w:p>
          <w:p w:rsidR="005B15E8" w:rsidRPr="005B15E8" w:rsidRDefault="005B15E8" w:rsidP="00593E73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親自參與學生閱讀之活動</w:t>
            </w:r>
          </w:p>
        </w:tc>
      </w:tr>
    </w:tbl>
    <w:p w:rsidR="00C62B67" w:rsidRDefault="00C62B67" w:rsidP="00C62B67">
      <w:pPr>
        <w:rPr>
          <w:rFonts w:ascii="標楷體" w:eastAsia="標楷體" w:hAnsi="標楷體"/>
          <w:sz w:val="28"/>
          <w:szCs w:val="28"/>
        </w:rPr>
      </w:pPr>
    </w:p>
    <w:p w:rsidR="00C62B67" w:rsidRDefault="00C62B6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B15E8" w:rsidRPr="00610610" w:rsidRDefault="005B15E8" w:rsidP="00C62B67">
      <w:pPr>
        <w:jc w:val="center"/>
        <w:rPr>
          <w:rFonts w:ascii="標楷體" w:eastAsia="標楷體" w:hAnsi="標楷體"/>
          <w:sz w:val="36"/>
          <w:szCs w:val="28"/>
        </w:rPr>
      </w:pPr>
      <w:r w:rsidRPr="00610610">
        <w:rPr>
          <w:rFonts w:ascii="標楷體" w:eastAsia="標楷體" w:hAnsi="標楷體" w:hint="eastAsia"/>
          <w:sz w:val="36"/>
          <w:szCs w:val="28"/>
        </w:rPr>
        <w:lastRenderedPageBreak/>
        <w:t>基隆市立中山高級中學11</w:t>
      </w:r>
      <w:r w:rsidRPr="00610610">
        <w:rPr>
          <w:rFonts w:ascii="標楷體" w:eastAsia="標楷體" w:hAnsi="標楷體"/>
          <w:sz w:val="36"/>
          <w:szCs w:val="28"/>
        </w:rPr>
        <w:t>2</w:t>
      </w:r>
      <w:r w:rsidRPr="00610610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992"/>
        <w:gridCol w:w="4253"/>
      </w:tblGrid>
      <w:tr w:rsidR="005B15E8" w:rsidRPr="005B15E8" w:rsidTr="004301FA">
        <w:trPr>
          <w:trHeight w:val="535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4301FA">
            <w:pPr>
              <w:ind w:left="18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101-105、大德701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</w:tr>
      <w:tr w:rsidR="005B15E8" w:rsidRPr="005B15E8" w:rsidTr="00C62B67">
        <w:trPr>
          <w:cantSplit/>
          <w:trHeight w:val="535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5E8" w:rsidRPr="005B15E8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4301FA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吳慧春</w:t>
            </w:r>
          </w:p>
        </w:tc>
      </w:tr>
      <w:tr w:rsidR="005B15E8" w:rsidRPr="005B15E8" w:rsidTr="00C62B67">
        <w:trPr>
          <w:cantSplit/>
          <w:trHeight w:val="1944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認識臺灣在世界中的位置。</w:t>
            </w:r>
          </w:p>
          <w:p w:rsidR="005B15E8" w:rsidRPr="005B15E8" w:rsidRDefault="005B15E8" w:rsidP="00C62B67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了解臺灣與世界各地的關聯性。</w:t>
            </w:r>
          </w:p>
          <w:p w:rsidR="005B15E8" w:rsidRPr="005B15E8" w:rsidRDefault="005B15E8" w:rsidP="00C62B67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了解臺灣的自然環境與氣候概況。</w:t>
            </w:r>
          </w:p>
          <w:p w:rsidR="005B15E8" w:rsidRPr="005B15E8" w:rsidRDefault="005B15E8" w:rsidP="00C62B67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能</w:t>
            </w: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分析自然資源開發對環境的影響。</w:t>
            </w:r>
          </w:p>
        </w:tc>
      </w:tr>
      <w:tr w:rsidR="005B15E8" w:rsidRPr="005B15E8" w:rsidTr="00C62B67">
        <w:trPr>
          <w:cantSplit/>
          <w:trHeight w:val="1944"/>
        </w:trPr>
        <w:tc>
          <w:tcPr>
            <w:tcW w:w="1555" w:type="dxa"/>
            <w:tcBorders>
              <w:left w:val="double" w:sz="4" w:space="0" w:color="auto"/>
            </w:tcBorders>
            <w:vAlign w:val="center"/>
          </w:tcPr>
          <w:p w:rsid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snapToGrid w:val="0"/>
              <w:ind w:left="280" w:hangingChars="100" w:hanging="28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B15E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</w:t>
            </w: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「翰林」</w:t>
            </w:r>
            <w:r w:rsidRPr="005B15E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出版課本為主要教材</w:t>
            </w: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15E8" w:rsidRPr="005B15E8" w:rsidRDefault="005B15E8" w:rsidP="00C62B67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2.課外閱讀:相關課本內容之APP使用。</w:t>
            </w:r>
          </w:p>
        </w:tc>
      </w:tr>
      <w:tr w:rsidR="005B15E8" w:rsidRPr="005B15E8" w:rsidTr="00C62B67">
        <w:trPr>
          <w:cantSplit/>
          <w:trHeight w:val="1944"/>
        </w:trPr>
        <w:tc>
          <w:tcPr>
            <w:tcW w:w="1555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課文講解。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電子書與投影片解說。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相關影片欣賞、評析。</w:t>
            </w:r>
          </w:p>
        </w:tc>
      </w:tr>
      <w:tr w:rsidR="005B15E8" w:rsidRPr="005B15E8" w:rsidTr="00C62B67">
        <w:trPr>
          <w:cantSplit/>
          <w:trHeight w:val="1944"/>
        </w:trPr>
        <w:tc>
          <w:tcPr>
            <w:tcW w:w="1555" w:type="dxa"/>
            <w:tcBorders>
              <w:left w:val="double" w:sz="4" w:space="0" w:color="auto"/>
            </w:tcBorders>
            <w:vAlign w:val="center"/>
          </w:tcPr>
          <w:p w:rsid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與範圍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隨堂測驗。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習作書寫。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上課態度及筆記評鑑。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段考評量：一段：第一、二章。</w:t>
            </w:r>
          </w:p>
          <w:p w:rsidR="005B15E8" w:rsidRPr="00C62B67" w:rsidRDefault="005B15E8" w:rsidP="00593E73">
            <w:pPr>
              <w:pStyle w:val="a7"/>
              <w:numPr>
                <w:ilvl w:val="4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二段：第三、四章。</w:t>
            </w:r>
          </w:p>
          <w:p w:rsidR="005B15E8" w:rsidRPr="00C62B67" w:rsidRDefault="005B15E8" w:rsidP="00593E73">
            <w:pPr>
              <w:pStyle w:val="a7"/>
              <w:numPr>
                <w:ilvl w:val="4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三段：第五、六章。</w:t>
            </w:r>
          </w:p>
        </w:tc>
      </w:tr>
      <w:tr w:rsidR="005B15E8" w:rsidRPr="005B15E8" w:rsidTr="00C62B67">
        <w:trPr>
          <w:cantSplit/>
          <w:trHeight w:val="1944"/>
        </w:trPr>
        <w:tc>
          <w:tcPr>
            <w:tcW w:w="1555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關心台灣的自然環境。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期望學生能建立正確積極的人生觀與世界觀。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期望學生能建立基本的資料收集能力。</w:t>
            </w:r>
          </w:p>
        </w:tc>
      </w:tr>
      <w:tr w:rsidR="005B15E8" w:rsidRPr="005B15E8" w:rsidTr="00C62B67">
        <w:trPr>
          <w:cantSplit/>
          <w:trHeight w:val="1809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督促學生按時繳交作業。</w:t>
            </w:r>
          </w:p>
          <w:p w:rsidR="005B15E8" w:rsidRPr="005B15E8" w:rsidRDefault="005B15E8" w:rsidP="00593E73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鼓勵學生多閱讀課外書籍。</w:t>
            </w:r>
          </w:p>
          <w:p w:rsidR="005B15E8" w:rsidRPr="005B15E8" w:rsidRDefault="005B15E8" w:rsidP="00593E73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親自參與學生閱讀之活動，多鼓勵學生觀看Discover和公視台灣島之影片。</w:t>
            </w:r>
          </w:p>
        </w:tc>
      </w:tr>
    </w:tbl>
    <w:p w:rsidR="00C62B67" w:rsidRDefault="00C62B67" w:rsidP="00C62B67">
      <w:pPr>
        <w:jc w:val="center"/>
        <w:rPr>
          <w:rFonts w:ascii="標楷體" w:eastAsia="標楷體" w:hAnsi="標楷體"/>
          <w:sz w:val="28"/>
          <w:szCs w:val="28"/>
        </w:rPr>
      </w:pPr>
    </w:p>
    <w:p w:rsidR="00C62B67" w:rsidRDefault="00C62B6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B15E8" w:rsidRPr="00610610" w:rsidRDefault="005B15E8" w:rsidP="00C62B67">
      <w:pPr>
        <w:jc w:val="center"/>
        <w:rPr>
          <w:rFonts w:ascii="標楷體" w:eastAsia="標楷體" w:hAnsi="標楷體"/>
          <w:sz w:val="36"/>
          <w:szCs w:val="28"/>
        </w:rPr>
      </w:pPr>
      <w:r w:rsidRPr="00610610">
        <w:rPr>
          <w:rFonts w:ascii="標楷體" w:eastAsia="標楷體" w:hAnsi="標楷體" w:hint="eastAsia"/>
          <w:sz w:val="36"/>
          <w:szCs w:val="28"/>
        </w:rPr>
        <w:lastRenderedPageBreak/>
        <w:t>基隆市立中山高級中學</w:t>
      </w:r>
      <w:r w:rsidRPr="00610610">
        <w:rPr>
          <w:rFonts w:ascii="標楷體" w:eastAsia="標楷體" w:hAnsi="標楷體"/>
          <w:sz w:val="36"/>
          <w:szCs w:val="28"/>
        </w:rPr>
        <w:t>112</w:t>
      </w:r>
      <w:r w:rsidRPr="00610610">
        <w:rPr>
          <w:rFonts w:ascii="標楷體" w:eastAsia="標楷體" w:hAnsi="標楷體" w:hint="eastAsia"/>
          <w:sz w:val="36"/>
          <w:szCs w:val="28"/>
        </w:rPr>
        <w:t>學年度第一學期教學計畫</w:t>
      </w:r>
    </w:p>
    <w:tbl>
      <w:tblPr>
        <w:tblW w:w="102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260"/>
        <w:gridCol w:w="1134"/>
        <w:gridCol w:w="4253"/>
      </w:tblGrid>
      <w:tr w:rsidR="005B15E8" w:rsidRPr="005B15E8" w:rsidTr="004301FA">
        <w:trPr>
          <w:trHeight w:val="48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4301FA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101-105、大德701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公民科</w:t>
            </w:r>
          </w:p>
        </w:tc>
      </w:tr>
      <w:tr w:rsidR="005B15E8" w:rsidRPr="005B15E8" w:rsidTr="00C62B67">
        <w:trPr>
          <w:cantSplit/>
          <w:trHeight w:val="48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5E8" w:rsidRPr="005B15E8" w:rsidRDefault="005B15E8" w:rsidP="00C62B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朱孟女、李淑萍、王盈惠、黃莉宜</w:t>
            </w:r>
          </w:p>
        </w:tc>
      </w:tr>
      <w:tr w:rsidR="005B15E8" w:rsidRPr="005B15E8" w:rsidTr="00C62B67">
        <w:trPr>
          <w:cantSplit/>
          <w:trHeight w:val="251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3"/>
                <w:numId w:val="33"/>
              </w:numPr>
              <w:tabs>
                <w:tab w:val="clear" w:pos="1920"/>
                <w:tab w:val="num" w:pos="360"/>
              </w:tabs>
              <w:ind w:left="480" w:rightChars="50" w:right="12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能認識公民與公民需具備的德性。</w:t>
            </w:r>
          </w:p>
          <w:p w:rsidR="005B15E8" w:rsidRPr="005B15E8" w:rsidRDefault="005B15E8" w:rsidP="00593E73">
            <w:pPr>
              <w:numPr>
                <w:ilvl w:val="3"/>
                <w:numId w:val="33"/>
              </w:numPr>
              <w:tabs>
                <w:tab w:val="clear" w:pos="1920"/>
                <w:tab w:val="num" w:pos="360"/>
              </w:tabs>
              <w:ind w:left="480" w:rightChars="50" w:right="12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能認識普世人權與尊重人性尊嚴。</w:t>
            </w:r>
          </w:p>
          <w:p w:rsidR="005B15E8" w:rsidRPr="005B15E8" w:rsidRDefault="005B15E8" w:rsidP="00593E73">
            <w:pPr>
              <w:numPr>
                <w:ilvl w:val="3"/>
                <w:numId w:val="33"/>
              </w:numPr>
              <w:tabs>
                <w:tab w:val="clear" w:pos="1920"/>
                <w:tab w:val="num" w:pos="360"/>
              </w:tabs>
              <w:ind w:left="480" w:rightChars="50" w:right="12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能認識多樣貌的生命，並尊重不同族群。</w:t>
            </w:r>
          </w:p>
          <w:p w:rsidR="005B15E8" w:rsidRPr="005B15E8" w:rsidRDefault="005B15E8" w:rsidP="00593E73">
            <w:pPr>
              <w:numPr>
                <w:ilvl w:val="3"/>
                <w:numId w:val="33"/>
              </w:numPr>
              <w:tabs>
                <w:tab w:val="clear" w:pos="1920"/>
                <w:tab w:val="num" w:pos="360"/>
              </w:tabs>
              <w:ind w:left="480" w:rightChars="50" w:right="12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能了解家庭的型態、分工，並建立平權家庭。</w:t>
            </w:r>
          </w:p>
          <w:p w:rsidR="005B15E8" w:rsidRPr="005B15E8" w:rsidRDefault="005B15E8" w:rsidP="00593E73">
            <w:pPr>
              <w:numPr>
                <w:ilvl w:val="3"/>
                <w:numId w:val="33"/>
              </w:numPr>
              <w:tabs>
                <w:tab w:val="clear" w:pos="1920"/>
                <w:tab w:val="num" w:pos="360"/>
              </w:tabs>
              <w:ind w:left="480" w:rightChars="50" w:right="12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能區分權利與權力的不同。</w:t>
            </w:r>
          </w:p>
          <w:p w:rsidR="005B15E8" w:rsidRPr="005B15E8" w:rsidRDefault="005B15E8" w:rsidP="00593E73">
            <w:pPr>
              <w:numPr>
                <w:ilvl w:val="3"/>
                <w:numId w:val="33"/>
              </w:numPr>
              <w:tabs>
                <w:tab w:val="clear" w:pos="1920"/>
                <w:tab w:val="num" w:pos="360"/>
              </w:tabs>
              <w:ind w:left="480" w:rightChars="50" w:right="12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能在校園生活中實踐公民德性。</w:t>
            </w:r>
          </w:p>
        </w:tc>
      </w:tr>
      <w:tr w:rsidR="005B15E8" w:rsidRPr="005B15E8" w:rsidTr="00C62B67">
        <w:trPr>
          <w:cantSplit/>
          <w:trHeight w:val="1740"/>
        </w:trPr>
        <w:tc>
          <w:tcPr>
            <w:tcW w:w="1555" w:type="dxa"/>
            <w:tcBorders>
              <w:left w:val="double" w:sz="4" w:space="0" w:color="auto"/>
            </w:tcBorders>
            <w:vAlign w:val="center"/>
          </w:tcPr>
          <w:p w:rsid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以「翰林」出版之教科書（國中社會第一冊公民篇）為主要教材。</w:t>
            </w:r>
          </w:p>
          <w:p w:rsidR="005B15E8" w:rsidRPr="005B15E8" w:rsidRDefault="005B15E8" w:rsidP="00593E73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時事/勢補充：配合課程內容做補充與講解。</w:t>
            </w:r>
          </w:p>
          <w:p w:rsidR="005B15E8" w:rsidRPr="005B15E8" w:rsidRDefault="005B15E8" w:rsidP="00593E73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練習：會考歷年試題、模擬考考題與複習卷相關題目之解說。</w:t>
            </w:r>
          </w:p>
        </w:tc>
      </w:tr>
      <w:tr w:rsidR="005B15E8" w:rsidRPr="005B15E8" w:rsidTr="00C62B67">
        <w:trPr>
          <w:cantSplit/>
          <w:trHeight w:val="1740"/>
        </w:trPr>
        <w:tc>
          <w:tcPr>
            <w:tcW w:w="1555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課文講解。</w:t>
            </w:r>
          </w:p>
          <w:p w:rsidR="005B15E8" w:rsidRPr="005B15E8" w:rsidRDefault="005B15E8" w:rsidP="00593E73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互動討論。</w:t>
            </w:r>
          </w:p>
          <w:p w:rsidR="005B15E8" w:rsidRPr="005B15E8" w:rsidRDefault="005B15E8" w:rsidP="00593E73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重大議題之探究與解說。</w:t>
            </w:r>
          </w:p>
          <w:p w:rsidR="005B15E8" w:rsidRPr="005B15E8" w:rsidRDefault="005B15E8" w:rsidP="00593E73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新聞時事/勢討論。</w:t>
            </w:r>
          </w:p>
        </w:tc>
      </w:tr>
      <w:tr w:rsidR="005B15E8" w:rsidRPr="005B15E8" w:rsidTr="00C62B67">
        <w:trPr>
          <w:cantSplit/>
          <w:trHeight w:val="2149"/>
        </w:trPr>
        <w:tc>
          <w:tcPr>
            <w:tcW w:w="1555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隨堂測驗。</w:t>
            </w:r>
          </w:p>
          <w:p w:rsidR="005B15E8" w:rsidRPr="005B15E8" w:rsidRDefault="005B15E8" w:rsidP="00593E73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習作寫作。</w:t>
            </w:r>
          </w:p>
          <w:p w:rsidR="005B15E8" w:rsidRPr="005B15E8" w:rsidRDefault="005B15E8" w:rsidP="00593E73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平時考試。</w:t>
            </w:r>
          </w:p>
          <w:p w:rsidR="005B15E8" w:rsidRPr="005B15E8" w:rsidRDefault="005B15E8" w:rsidP="00593E73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上課態度及筆記評鑑。</w:t>
            </w:r>
          </w:p>
          <w:p w:rsidR="005B15E8" w:rsidRPr="005B15E8" w:rsidRDefault="005B15E8" w:rsidP="00593E73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</w:tc>
      </w:tr>
      <w:tr w:rsidR="005B15E8" w:rsidRPr="005B15E8" w:rsidTr="00C62B67">
        <w:trPr>
          <w:cantSplit/>
          <w:trHeight w:val="2109"/>
        </w:trPr>
        <w:tc>
          <w:tcPr>
            <w:tcW w:w="1555" w:type="dxa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期望學生能尊重並接納多元的家庭生活方式與文化。</w:t>
            </w:r>
          </w:p>
          <w:p w:rsidR="005B15E8" w:rsidRPr="005B15E8" w:rsidRDefault="005B15E8" w:rsidP="00593E73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期望學生能透過課程學習，善盡未來的公民職責。</w:t>
            </w:r>
          </w:p>
          <w:p w:rsidR="005B15E8" w:rsidRPr="005B15E8" w:rsidRDefault="005B15E8" w:rsidP="00593E73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期望學生能肯定自己，尊重他人。</w:t>
            </w:r>
          </w:p>
          <w:p w:rsidR="005B15E8" w:rsidRPr="005B15E8" w:rsidRDefault="005B15E8" w:rsidP="00593E73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期望學生能了解自身權利，並積極公民參與。</w:t>
            </w:r>
          </w:p>
          <w:p w:rsidR="005B15E8" w:rsidRPr="005B15E8" w:rsidRDefault="005B15E8" w:rsidP="00593E73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對不同的族群能和諧相處，並給予尊重。</w:t>
            </w:r>
          </w:p>
        </w:tc>
      </w:tr>
      <w:tr w:rsidR="005B15E8" w:rsidRPr="005B15E8" w:rsidTr="00C62B67">
        <w:trPr>
          <w:cantSplit/>
          <w:trHeight w:val="2266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督促孩子按時繳交作業。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鼓勵孩子努力學習。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親自參與孩子學習之活動。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與孩子共同關心國家與國際社會之脈動。</w:t>
            </w:r>
          </w:p>
        </w:tc>
      </w:tr>
    </w:tbl>
    <w:p w:rsidR="00C62B67" w:rsidRDefault="00C62B67" w:rsidP="00C62B67">
      <w:pPr>
        <w:jc w:val="center"/>
        <w:outlineLvl w:val="0"/>
        <w:rPr>
          <w:rFonts w:ascii="標楷體" w:eastAsia="標楷體" w:hAnsi="標楷體"/>
          <w:sz w:val="28"/>
          <w:szCs w:val="28"/>
        </w:rPr>
      </w:pPr>
    </w:p>
    <w:p w:rsidR="005B15E8" w:rsidRPr="00610610" w:rsidRDefault="005B15E8" w:rsidP="00C62B67">
      <w:pPr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610610">
        <w:rPr>
          <w:rFonts w:ascii="標楷體" w:eastAsia="標楷體" w:hAnsi="標楷體" w:hint="eastAsia"/>
          <w:sz w:val="36"/>
          <w:szCs w:val="28"/>
        </w:rPr>
        <w:lastRenderedPageBreak/>
        <w:t>基隆市立中山高中國中部1</w:t>
      </w:r>
      <w:r w:rsidRPr="00610610">
        <w:rPr>
          <w:rFonts w:ascii="標楷體" w:eastAsia="標楷體" w:hAnsi="標楷體"/>
          <w:sz w:val="36"/>
          <w:szCs w:val="28"/>
        </w:rPr>
        <w:t>12</w:t>
      </w:r>
      <w:r w:rsidRPr="00610610">
        <w:rPr>
          <w:rFonts w:ascii="標楷體" w:eastAsia="標楷體" w:hAnsi="標楷體" w:hint="eastAsia"/>
          <w:sz w:val="36"/>
          <w:szCs w:val="28"/>
        </w:rPr>
        <w:t>學年第</w:t>
      </w:r>
      <w:r w:rsidRPr="00610610">
        <w:rPr>
          <w:rFonts w:ascii="標楷體" w:eastAsia="標楷體" w:hAnsi="標楷體"/>
          <w:sz w:val="36"/>
          <w:szCs w:val="28"/>
        </w:rPr>
        <w:t>1</w:t>
      </w:r>
      <w:r w:rsidRPr="00610610">
        <w:rPr>
          <w:rFonts w:ascii="標楷體" w:eastAsia="標楷體" w:hAnsi="標楷體" w:hint="eastAsia"/>
          <w:sz w:val="36"/>
          <w:szCs w:val="28"/>
        </w:rPr>
        <w:t>學期教學計畫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680"/>
        <w:gridCol w:w="3402"/>
        <w:gridCol w:w="993"/>
        <w:gridCol w:w="4252"/>
      </w:tblGrid>
      <w:tr w:rsidR="005B15E8" w:rsidRPr="005B15E8" w:rsidTr="004301FA">
        <w:trPr>
          <w:gridBefore w:val="1"/>
          <w:wBefore w:w="6" w:type="dxa"/>
          <w:trHeight w:hRule="exact" w:val="567"/>
          <w:jc w:val="center"/>
        </w:trPr>
        <w:tc>
          <w:tcPr>
            <w:tcW w:w="16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4301FA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C62B67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101-105、大德701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B15E8" w:rsidRPr="005B15E8" w:rsidRDefault="005B15E8" w:rsidP="004301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2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4301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本土語</w:t>
            </w:r>
            <w:r w:rsidRPr="005B15E8">
              <w:rPr>
                <w:rFonts w:ascii="標楷體" w:eastAsia="標楷體" w:hAnsi="標楷體" w:cs="新細明體" w:hint="eastAsia"/>
                <w:sz w:val="28"/>
                <w:szCs w:val="28"/>
              </w:rPr>
              <w:t>～閩南語</w:t>
            </w:r>
          </w:p>
        </w:tc>
      </w:tr>
      <w:tr w:rsidR="005B15E8" w:rsidRPr="005B15E8" w:rsidTr="004E0804">
        <w:trPr>
          <w:gridBefore w:val="1"/>
          <w:wBefore w:w="6" w:type="dxa"/>
          <w:trHeight w:hRule="exact" w:val="567"/>
          <w:jc w:val="center"/>
        </w:trPr>
        <w:tc>
          <w:tcPr>
            <w:tcW w:w="16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5E8" w:rsidRPr="005B15E8" w:rsidRDefault="005B15E8" w:rsidP="004301FA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郭瓊丹、</w:t>
            </w:r>
            <w:r w:rsidRPr="005B15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沈淑嬿</w:t>
            </w: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、顏婉婷、郭英傑、簡心怡</w:t>
            </w:r>
          </w:p>
        </w:tc>
      </w:tr>
      <w:tr w:rsidR="005B15E8" w:rsidRPr="005B15E8" w:rsidTr="004301FA">
        <w:trPr>
          <w:trHeight w:val="3646"/>
          <w:jc w:val="center"/>
        </w:trPr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啟發學習閩南語文的興趣，培養探索、熱愛及主動學習閩南語文的態度與習慣。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培養閩南語文聆聽、說話、閱讀、寫作的能力，使其能靈活運用</w:t>
            </w:r>
            <w:r w:rsidRPr="00C62B67">
              <w:rPr>
                <w:rFonts w:ascii="標楷體" w:eastAsia="標楷體" w:hAnsi="標楷體"/>
                <w:color w:val="000000"/>
                <w:sz w:val="28"/>
                <w:szCs w:val="28"/>
              </w:rPr>
              <w:t>於思考、表情達意、解決問題、欣賞和創作之中</w:t>
            </w:r>
            <w:r w:rsidRPr="00C62B6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透過閩南語文學習生活知能擴充生活經驗，運用所學於生涯發展，進而關懷在地多元文化，並培養語言復振的意識。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透過閩南語文與人互動、關懷別人、尊重各族群語言和文化，以建立彼此互信、合作、共好的精神。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/>
                <w:sz w:val="28"/>
                <w:szCs w:val="28"/>
              </w:rPr>
              <w:t>透過閩南語文進行多元文化思考，以增進國際視野。</w:t>
            </w:r>
          </w:p>
        </w:tc>
      </w:tr>
      <w:tr w:rsidR="005B15E8" w:rsidRPr="005B15E8" w:rsidTr="004301FA">
        <w:trPr>
          <w:trHeight w:val="2117"/>
          <w:jc w:val="center"/>
        </w:trPr>
        <w:tc>
          <w:tcPr>
            <w:tcW w:w="1686" w:type="dxa"/>
            <w:gridSpan w:val="2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5B15E8" w:rsidRDefault="005B15E8" w:rsidP="00593E73">
            <w:pPr>
              <w:numPr>
                <w:ilvl w:val="0"/>
                <w:numId w:val="3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以「真平」出版之教科書（國中閩南語第</w:t>
            </w:r>
            <w:r w:rsidRPr="005B15E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冊）為主要教材。</w:t>
            </w:r>
          </w:p>
          <w:p w:rsidR="005B15E8" w:rsidRPr="005B15E8" w:rsidRDefault="005B15E8" w:rsidP="00593E73">
            <w:pPr>
              <w:numPr>
                <w:ilvl w:val="0"/>
                <w:numId w:val="3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 xml:space="preserve">教材課文之講解與學習單訂正。 </w:t>
            </w:r>
          </w:p>
          <w:p w:rsidR="005B15E8" w:rsidRPr="005B15E8" w:rsidRDefault="005B15E8" w:rsidP="00593E73">
            <w:pPr>
              <w:numPr>
                <w:ilvl w:val="0"/>
                <w:numId w:val="3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俗諺語練習。</w:t>
            </w:r>
          </w:p>
          <w:p w:rsidR="005B15E8" w:rsidRPr="005B15E8" w:rsidRDefault="005B15E8" w:rsidP="00593E73">
            <w:pPr>
              <w:numPr>
                <w:ilvl w:val="0"/>
                <w:numId w:val="3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口語對話訓練和練習。</w:t>
            </w:r>
          </w:p>
          <w:p w:rsidR="005B15E8" w:rsidRPr="005B15E8" w:rsidRDefault="005B15E8" w:rsidP="00593E73">
            <w:pPr>
              <w:numPr>
                <w:ilvl w:val="0"/>
                <w:numId w:val="35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不定期補充講解羅馬拼音。</w:t>
            </w:r>
          </w:p>
        </w:tc>
      </w:tr>
      <w:tr w:rsidR="005B15E8" w:rsidRPr="005B15E8" w:rsidTr="004E0804">
        <w:trPr>
          <w:trHeight w:val="1703"/>
          <w:jc w:val="center"/>
        </w:trPr>
        <w:tc>
          <w:tcPr>
            <w:tcW w:w="1686" w:type="dxa"/>
            <w:gridSpan w:val="2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課文讀講。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閱讀心得交流。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羅馬拼音之講解及練習。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分組討論、分組搶答。</w:t>
            </w:r>
          </w:p>
        </w:tc>
      </w:tr>
      <w:tr w:rsidR="005B15E8" w:rsidRPr="005B15E8" w:rsidTr="004301FA">
        <w:trPr>
          <w:trHeight w:val="1818"/>
          <w:jc w:val="center"/>
        </w:trPr>
        <w:tc>
          <w:tcPr>
            <w:tcW w:w="1686" w:type="dxa"/>
            <w:gridSpan w:val="2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隨堂測驗及口試。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學習單作業。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課文誦讀及筆記評鑑。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口語對話評量。</w:t>
            </w:r>
          </w:p>
        </w:tc>
      </w:tr>
      <w:tr w:rsidR="005B15E8" w:rsidRPr="005B15E8" w:rsidTr="004E0804">
        <w:trPr>
          <w:trHeight w:val="1694"/>
          <w:jc w:val="center"/>
        </w:trPr>
        <w:tc>
          <w:tcPr>
            <w:tcW w:w="1686" w:type="dxa"/>
            <w:gridSpan w:val="2"/>
            <w:tcBorders>
              <w:left w:val="double" w:sz="4" w:space="0" w:color="auto"/>
            </w:tcBorders>
            <w:vAlign w:val="center"/>
          </w:tcPr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學生能建立正確積極的人生觀。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學生能溫故知新，養成正確的學習態度。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學生能拓展閩南語文學閱讀之領域。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學生能了解本土語言的價值，並能自我尊重。</w:t>
            </w:r>
          </w:p>
        </w:tc>
      </w:tr>
      <w:tr w:rsidR="005B15E8" w:rsidRPr="005B15E8" w:rsidTr="004E0804">
        <w:trPr>
          <w:trHeight w:val="1818"/>
          <w:jc w:val="center"/>
        </w:trPr>
        <w:tc>
          <w:tcPr>
            <w:tcW w:w="168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2B67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B15E8" w:rsidRPr="005B15E8" w:rsidRDefault="005B15E8" w:rsidP="00C6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5E8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5E8" w:rsidRPr="00C62B67" w:rsidRDefault="005B15E8" w:rsidP="00593E73">
            <w:pPr>
              <w:pStyle w:val="a7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督促學生按時繳交作業。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鼓勵學生平時多用閩南語，在生活中落實雙語的學習。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督促孩子善用時間確實作好課前預習、課後復習。</w:t>
            </w:r>
          </w:p>
          <w:p w:rsidR="005B15E8" w:rsidRPr="00C62B67" w:rsidRDefault="005B15E8" w:rsidP="00593E73">
            <w:pPr>
              <w:pStyle w:val="a7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62B67">
              <w:rPr>
                <w:rFonts w:ascii="標楷體" w:eastAsia="標楷體" w:hAnsi="標楷體" w:hint="eastAsia"/>
                <w:sz w:val="28"/>
                <w:szCs w:val="28"/>
              </w:rPr>
              <w:t>鼓勵孩子多關心時事，多多收看閩南語新聞。</w:t>
            </w:r>
          </w:p>
        </w:tc>
      </w:tr>
    </w:tbl>
    <w:p w:rsidR="005B15E8" w:rsidRPr="00C62B67" w:rsidRDefault="005B15E8" w:rsidP="00C62B6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5B15E8" w:rsidRPr="00C62B67" w:rsidSect="00D41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4E" w:rsidRDefault="00BF544E">
      <w:r>
        <w:separator/>
      </w:r>
    </w:p>
  </w:endnote>
  <w:endnote w:type="continuationSeparator" w:id="0">
    <w:p w:rsidR="00BF544E" w:rsidRDefault="00BF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4E" w:rsidRDefault="00BF544E">
      <w:r>
        <w:separator/>
      </w:r>
    </w:p>
  </w:footnote>
  <w:footnote w:type="continuationSeparator" w:id="0">
    <w:p w:rsidR="00BF544E" w:rsidRDefault="00BF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84F"/>
    <w:multiLevelType w:val="hybridMultilevel"/>
    <w:tmpl w:val="92402A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EC3026"/>
    <w:multiLevelType w:val="hybridMultilevel"/>
    <w:tmpl w:val="663EB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B060F"/>
    <w:multiLevelType w:val="hybridMultilevel"/>
    <w:tmpl w:val="6680DA06"/>
    <w:lvl w:ilvl="0" w:tplc="B1B4F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57CBF"/>
    <w:multiLevelType w:val="hybridMultilevel"/>
    <w:tmpl w:val="11207462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845083"/>
    <w:multiLevelType w:val="hybridMultilevel"/>
    <w:tmpl w:val="FD5EC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712E64"/>
    <w:multiLevelType w:val="hybridMultilevel"/>
    <w:tmpl w:val="E9422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5E2569"/>
    <w:multiLevelType w:val="hybridMultilevel"/>
    <w:tmpl w:val="D8B066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6670D8"/>
    <w:multiLevelType w:val="hybridMultilevel"/>
    <w:tmpl w:val="339C5CEE"/>
    <w:lvl w:ilvl="0" w:tplc="8C341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932939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E628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BE26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CA62A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FE91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BF095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261F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8273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2B3CDA"/>
    <w:multiLevelType w:val="hybridMultilevel"/>
    <w:tmpl w:val="72046E9A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3462BC"/>
    <w:multiLevelType w:val="hybridMultilevel"/>
    <w:tmpl w:val="1B08515E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511D3A"/>
    <w:multiLevelType w:val="hybridMultilevel"/>
    <w:tmpl w:val="CEBED160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B21D5"/>
    <w:multiLevelType w:val="hybridMultilevel"/>
    <w:tmpl w:val="4D2013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5F5AAA"/>
    <w:multiLevelType w:val="hybridMultilevel"/>
    <w:tmpl w:val="B0288FD8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24734C"/>
    <w:multiLevelType w:val="hybridMultilevel"/>
    <w:tmpl w:val="D27C5F24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EE4F39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eastAsia="華康中黑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CA1258"/>
    <w:multiLevelType w:val="hybridMultilevel"/>
    <w:tmpl w:val="E5A46BA8"/>
    <w:lvl w:ilvl="0" w:tplc="3752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CB3F31"/>
    <w:multiLevelType w:val="hybridMultilevel"/>
    <w:tmpl w:val="D0E68A20"/>
    <w:lvl w:ilvl="0" w:tplc="67B62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882C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5EE408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97CCE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D70F3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3F6B1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50F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866B14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142B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867187"/>
    <w:multiLevelType w:val="hybridMultilevel"/>
    <w:tmpl w:val="27BE20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E74354"/>
    <w:multiLevelType w:val="hybridMultilevel"/>
    <w:tmpl w:val="10C2376C"/>
    <w:lvl w:ilvl="0" w:tplc="88A46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5A2C5B"/>
    <w:multiLevelType w:val="hybridMultilevel"/>
    <w:tmpl w:val="D1B21E32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A40F53"/>
    <w:multiLevelType w:val="hybridMultilevel"/>
    <w:tmpl w:val="FC6200D8"/>
    <w:lvl w:ilvl="0" w:tplc="1E424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AA43B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DA61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744DC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50C0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F64DE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FC36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4832D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36584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82D1F7F"/>
    <w:multiLevelType w:val="hybridMultilevel"/>
    <w:tmpl w:val="152CC01E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6D6937"/>
    <w:multiLevelType w:val="hybridMultilevel"/>
    <w:tmpl w:val="22F0C980"/>
    <w:lvl w:ilvl="0" w:tplc="B808C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D2CD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B06A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AE51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DA29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CC05A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9EF0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4454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3DEDC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190497D"/>
    <w:multiLevelType w:val="hybridMultilevel"/>
    <w:tmpl w:val="0C78A0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3B69AF"/>
    <w:multiLevelType w:val="hybridMultilevel"/>
    <w:tmpl w:val="67EE9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8D23DE"/>
    <w:multiLevelType w:val="hybridMultilevel"/>
    <w:tmpl w:val="8E26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EE2024"/>
    <w:multiLevelType w:val="hybridMultilevel"/>
    <w:tmpl w:val="7D827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C238C9"/>
    <w:multiLevelType w:val="hybridMultilevel"/>
    <w:tmpl w:val="5EC6362E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E1F1780"/>
    <w:multiLevelType w:val="hybridMultilevel"/>
    <w:tmpl w:val="98C8A8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EE4F39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eastAsia="華康中黑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50A7C96"/>
    <w:multiLevelType w:val="hybridMultilevel"/>
    <w:tmpl w:val="268E8280"/>
    <w:lvl w:ilvl="0" w:tplc="9CC0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E410E9"/>
    <w:multiLevelType w:val="hybridMultilevel"/>
    <w:tmpl w:val="BF34E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A13D4E"/>
    <w:multiLevelType w:val="hybridMultilevel"/>
    <w:tmpl w:val="20549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524AC4"/>
    <w:multiLevelType w:val="hybridMultilevel"/>
    <w:tmpl w:val="740EE25A"/>
    <w:lvl w:ilvl="0" w:tplc="A7F6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6E1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58F5E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F6206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1ADA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7FCAD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12BB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A105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F673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8B86F4D"/>
    <w:multiLevelType w:val="hybridMultilevel"/>
    <w:tmpl w:val="6B7CF99E"/>
    <w:lvl w:ilvl="0" w:tplc="31D2CD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201DBF"/>
    <w:multiLevelType w:val="hybridMultilevel"/>
    <w:tmpl w:val="569AAB4A"/>
    <w:lvl w:ilvl="0" w:tplc="A3325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D84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AABE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C8AD2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896D4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4EEB3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10D9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FE05E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E1AC1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F3538D"/>
    <w:multiLevelType w:val="hybridMultilevel"/>
    <w:tmpl w:val="B358AC22"/>
    <w:lvl w:ilvl="0" w:tplc="C8285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8"/>
  </w:num>
  <w:num w:numId="3">
    <w:abstractNumId w:val="43"/>
  </w:num>
  <w:num w:numId="4">
    <w:abstractNumId w:val="41"/>
  </w:num>
  <w:num w:numId="5">
    <w:abstractNumId w:val="10"/>
  </w:num>
  <w:num w:numId="6">
    <w:abstractNumId w:val="20"/>
  </w:num>
  <w:num w:numId="7">
    <w:abstractNumId w:val="32"/>
  </w:num>
  <w:num w:numId="8">
    <w:abstractNumId w:val="11"/>
  </w:num>
  <w:num w:numId="9">
    <w:abstractNumId w:val="24"/>
  </w:num>
  <w:num w:numId="10">
    <w:abstractNumId w:val="22"/>
  </w:num>
  <w:num w:numId="11">
    <w:abstractNumId w:val="5"/>
  </w:num>
  <w:num w:numId="12">
    <w:abstractNumId w:val="40"/>
  </w:num>
  <w:num w:numId="13">
    <w:abstractNumId w:val="31"/>
  </w:num>
  <w:num w:numId="14">
    <w:abstractNumId w:val="38"/>
  </w:num>
  <w:num w:numId="15">
    <w:abstractNumId w:val="19"/>
  </w:num>
  <w:num w:numId="16">
    <w:abstractNumId w:val="44"/>
  </w:num>
  <w:num w:numId="17">
    <w:abstractNumId w:val="23"/>
  </w:num>
  <w:num w:numId="18">
    <w:abstractNumId w:val="3"/>
  </w:num>
  <w:num w:numId="19">
    <w:abstractNumId w:val="2"/>
  </w:num>
  <w:num w:numId="20">
    <w:abstractNumId w:val="7"/>
  </w:num>
  <w:num w:numId="21">
    <w:abstractNumId w:val="39"/>
  </w:num>
  <w:num w:numId="22">
    <w:abstractNumId w:val="29"/>
  </w:num>
  <w:num w:numId="23">
    <w:abstractNumId w:val="0"/>
  </w:num>
  <w:num w:numId="24">
    <w:abstractNumId w:val="37"/>
  </w:num>
  <w:num w:numId="25">
    <w:abstractNumId w:val="30"/>
  </w:num>
  <w:num w:numId="26">
    <w:abstractNumId w:val="9"/>
  </w:num>
  <w:num w:numId="27">
    <w:abstractNumId w:val="15"/>
  </w:num>
  <w:num w:numId="28">
    <w:abstractNumId w:val="21"/>
  </w:num>
  <w:num w:numId="29">
    <w:abstractNumId w:val="1"/>
  </w:num>
  <w:num w:numId="30">
    <w:abstractNumId w:val="34"/>
  </w:num>
  <w:num w:numId="31">
    <w:abstractNumId w:val="6"/>
  </w:num>
  <w:num w:numId="32">
    <w:abstractNumId w:val="17"/>
  </w:num>
  <w:num w:numId="33">
    <w:abstractNumId w:val="35"/>
  </w:num>
  <w:num w:numId="34">
    <w:abstractNumId w:val="36"/>
  </w:num>
  <w:num w:numId="35">
    <w:abstractNumId w:val="8"/>
  </w:num>
  <w:num w:numId="36">
    <w:abstractNumId w:val="18"/>
  </w:num>
  <w:num w:numId="37">
    <w:abstractNumId w:val="12"/>
  </w:num>
  <w:num w:numId="38">
    <w:abstractNumId w:val="13"/>
  </w:num>
  <w:num w:numId="39">
    <w:abstractNumId w:val="25"/>
  </w:num>
  <w:num w:numId="40">
    <w:abstractNumId w:val="33"/>
  </w:num>
  <w:num w:numId="41">
    <w:abstractNumId w:val="42"/>
  </w:num>
  <w:num w:numId="42">
    <w:abstractNumId w:val="14"/>
  </w:num>
  <w:num w:numId="43">
    <w:abstractNumId w:val="16"/>
  </w:num>
  <w:num w:numId="44">
    <w:abstractNumId w:val="4"/>
  </w:num>
  <w:num w:numId="45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A"/>
    <w:rsid w:val="000E5128"/>
    <w:rsid w:val="000F6051"/>
    <w:rsid w:val="00116CE4"/>
    <w:rsid w:val="00132824"/>
    <w:rsid w:val="00140A20"/>
    <w:rsid w:val="00160C31"/>
    <w:rsid w:val="00167696"/>
    <w:rsid w:val="001A11F5"/>
    <w:rsid w:val="001A5865"/>
    <w:rsid w:val="001F5B0B"/>
    <w:rsid w:val="00243EFC"/>
    <w:rsid w:val="00292BDE"/>
    <w:rsid w:val="00297263"/>
    <w:rsid w:val="002C5A6F"/>
    <w:rsid w:val="00343BBC"/>
    <w:rsid w:val="00346925"/>
    <w:rsid w:val="003E312F"/>
    <w:rsid w:val="003E7757"/>
    <w:rsid w:val="004301FA"/>
    <w:rsid w:val="004320C1"/>
    <w:rsid w:val="004A31D4"/>
    <w:rsid w:val="004C410F"/>
    <w:rsid w:val="004E0804"/>
    <w:rsid w:val="004F3F43"/>
    <w:rsid w:val="004F6842"/>
    <w:rsid w:val="0053796A"/>
    <w:rsid w:val="00540C4A"/>
    <w:rsid w:val="0056033A"/>
    <w:rsid w:val="00561CD1"/>
    <w:rsid w:val="00567065"/>
    <w:rsid w:val="00590591"/>
    <w:rsid w:val="00593E73"/>
    <w:rsid w:val="005B15E8"/>
    <w:rsid w:val="005C0B4C"/>
    <w:rsid w:val="005C4CF9"/>
    <w:rsid w:val="00610610"/>
    <w:rsid w:val="00615ED7"/>
    <w:rsid w:val="00631518"/>
    <w:rsid w:val="00646451"/>
    <w:rsid w:val="00667DE9"/>
    <w:rsid w:val="00677A35"/>
    <w:rsid w:val="006830E5"/>
    <w:rsid w:val="00693EBC"/>
    <w:rsid w:val="006A2D37"/>
    <w:rsid w:val="00726D91"/>
    <w:rsid w:val="0085218D"/>
    <w:rsid w:val="008757A8"/>
    <w:rsid w:val="0089173A"/>
    <w:rsid w:val="008937D7"/>
    <w:rsid w:val="00940BD8"/>
    <w:rsid w:val="00972711"/>
    <w:rsid w:val="009D3FE2"/>
    <w:rsid w:val="009E667E"/>
    <w:rsid w:val="00A021CC"/>
    <w:rsid w:val="00AA1F3C"/>
    <w:rsid w:val="00AC0BEA"/>
    <w:rsid w:val="00B50CA5"/>
    <w:rsid w:val="00BA07EA"/>
    <w:rsid w:val="00BA7261"/>
    <w:rsid w:val="00BB1C67"/>
    <w:rsid w:val="00BF544E"/>
    <w:rsid w:val="00C524DD"/>
    <w:rsid w:val="00C54CC7"/>
    <w:rsid w:val="00C62B67"/>
    <w:rsid w:val="00CA00A3"/>
    <w:rsid w:val="00CE15E9"/>
    <w:rsid w:val="00D314D4"/>
    <w:rsid w:val="00D4131C"/>
    <w:rsid w:val="00DC352F"/>
    <w:rsid w:val="00E07EBE"/>
    <w:rsid w:val="00E4131B"/>
    <w:rsid w:val="00E4397C"/>
    <w:rsid w:val="00F344FD"/>
    <w:rsid w:val="00FB4214"/>
    <w:rsid w:val="00FB4F98"/>
    <w:rsid w:val="00FC7A1F"/>
    <w:rsid w:val="00FD2A57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54B4E1E4"/>
  <w15:chartTrackingRefBased/>
  <w15:docId w15:val="{59ACA331-228A-CE47-814B-38CFAB6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AA1F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4586</Words>
  <Characters>587</Characters>
  <Application>Microsoft Office Word</Application>
  <DocSecurity>0</DocSecurity>
  <Lines>4</Lines>
  <Paragraphs>10</Paragraphs>
  <ScaleCrop>false</ScaleCrop>
  <Company>台北市政府教育局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YACHT_TL</cp:lastModifiedBy>
  <cp:revision>7</cp:revision>
  <cp:lastPrinted>2019-09-11T03:45:00Z</cp:lastPrinted>
  <dcterms:created xsi:type="dcterms:W3CDTF">2023-09-13T02:22:00Z</dcterms:created>
  <dcterms:modified xsi:type="dcterms:W3CDTF">2023-09-18T02:42:00Z</dcterms:modified>
</cp:coreProperties>
</file>