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EB4F79">
        <w:rPr>
          <w:rFonts w:ascii="標楷體" w:eastAsia="標楷體" w:hAnsi="標楷體" w:hint="eastAsia"/>
          <w:sz w:val="34"/>
        </w:rPr>
        <w:t>11</w:t>
      </w:r>
      <w:r w:rsidR="00EB4F79">
        <w:rPr>
          <w:rFonts w:ascii="標楷體" w:eastAsia="標楷體" w:hAnsi="標楷體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4404CB">
        <w:rPr>
          <w:rFonts w:ascii="標楷體" w:eastAsia="標楷體" w:hAnsi="標楷體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 w:rsidR="003A3D13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8714D5">
              <w:rPr>
                <w:rFonts w:ascii="標楷體" w:eastAsia="標楷體" w:hAnsi="標楷體" w:hint="eastAsia"/>
                <w:sz w:val="28"/>
              </w:rPr>
              <w:t>、郭偉志</w:t>
            </w:r>
          </w:p>
        </w:tc>
      </w:tr>
      <w:tr w:rsidR="000309B3" w:rsidRPr="0024519F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</w:t>
            </w:r>
            <w:r w:rsidR="003A3D13">
              <w:rPr>
                <w:rFonts w:ascii="標楷體" w:eastAsia="標楷體" w:hAnsi="標楷體" w:hint="eastAsia"/>
                <w:sz w:val="28"/>
              </w:rPr>
              <w:t>日</w:t>
            </w:r>
            <w:r w:rsidR="003A3D13">
              <w:rPr>
                <w:rFonts w:ascii="標楷體" w:eastAsia="標楷體" w:hAnsi="標楷體"/>
                <w:sz w:val="28"/>
              </w:rPr>
              <w:t>常</w:t>
            </w:r>
            <w:r w:rsidR="003A3D13">
              <w:rPr>
                <w:rFonts w:ascii="標楷體" w:eastAsia="標楷體" w:hAnsi="標楷體" w:hint="eastAsia"/>
                <w:sz w:val="28"/>
              </w:rPr>
              <w:t>科技的意涵與設計製</w:t>
            </w:r>
            <w:r w:rsidR="003A3D13">
              <w:rPr>
                <w:rFonts w:ascii="標楷體" w:eastAsia="標楷體" w:hAnsi="標楷體"/>
                <w:sz w:val="28"/>
              </w:rPr>
              <w:t>作</w:t>
            </w:r>
            <w:r w:rsidR="003A3D13">
              <w:rPr>
                <w:rFonts w:ascii="標楷體" w:eastAsia="標楷體" w:hAnsi="標楷體" w:hint="eastAsia"/>
                <w:sz w:val="28"/>
              </w:rPr>
              <w:t>的基本概</w:t>
            </w:r>
            <w:r w:rsidR="003A3D13">
              <w:rPr>
                <w:rFonts w:ascii="標楷體" w:eastAsia="標楷體" w:hAnsi="標楷體"/>
                <w:sz w:val="28"/>
              </w:rPr>
              <w:t>念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A3D13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能選用適當材料</w:t>
            </w:r>
            <w:r>
              <w:rPr>
                <w:rFonts w:ascii="標楷體" w:eastAsia="標楷體" w:hAnsi="標楷體"/>
                <w:sz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</w:rPr>
              <w:t>正確工具的</w:t>
            </w:r>
            <w:r>
              <w:rPr>
                <w:rFonts w:ascii="標楷體" w:eastAsia="標楷體" w:hAnsi="標楷體"/>
                <w:sz w:val="28"/>
              </w:rPr>
              <w:t>基</w:t>
            </w:r>
            <w:r>
              <w:rPr>
                <w:rFonts w:ascii="標楷體" w:eastAsia="標楷體" w:hAnsi="標楷體" w:hint="eastAsia"/>
                <w:sz w:val="28"/>
              </w:rPr>
              <w:t>本知識</w:t>
            </w:r>
            <w:r w:rsidR="001E3D84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  <w:p w:rsidR="00DE7321" w:rsidRDefault="003A3D13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能繪製可正確</w:t>
            </w:r>
            <w:r>
              <w:rPr>
                <w:rFonts w:ascii="標楷體" w:eastAsia="標楷體" w:hAnsi="標楷體"/>
                <w:sz w:val="28"/>
              </w:rPr>
              <w:t>傳</w:t>
            </w:r>
            <w:r>
              <w:rPr>
                <w:rFonts w:ascii="標楷體" w:eastAsia="標楷體" w:hAnsi="標楷體" w:hint="eastAsia"/>
                <w:sz w:val="28"/>
              </w:rPr>
              <w:t>達設計理念的平面或</w:t>
            </w:r>
            <w:r>
              <w:rPr>
                <w:rFonts w:ascii="標楷體" w:eastAsia="標楷體" w:hAnsi="標楷體"/>
                <w:sz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</w:rPr>
              <w:t>體設計圖</w:t>
            </w:r>
            <w:r w:rsidR="003B517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7321" w:rsidRPr="00DE7321" w:rsidRDefault="003A3D13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能在實</w:t>
            </w:r>
            <w:r>
              <w:rPr>
                <w:rFonts w:ascii="標楷體" w:eastAsia="標楷體" w:hAnsi="標楷體"/>
                <w:sz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</w:rPr>
              <w:t>活</w:t>
            </w:r>
            <w:r>
              <w:rPr>
                <w:rFonts w:ascii="標楷體" w:eastAsia="標楷體" w:hAnsi="標楷體"/>
                <w:sz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</w:rPr>
              <w:t>中展現創新思考的能</w:t>
            </w:r>
            <w:r>
              <w:rPr>
                <w:rFonts w:ascii="標楷體" w:eastAsia="標楷體" w:hAnsi="標楷體"/>
                <w:sz w:val="28"/>
              </w:rPr>
              <w:t>力</w:t>
            </w:r>
            <w:r w:rsidR="00DE732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3A3D13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能了牽科</w:t>
            </w:r>
            <w:r>
              <w:rPr>
                <w:rFonts w:ascii="標楷體" w:eastAsia="標楷體" w:hAnsi="標楷體"/>
                <w:sz w:val="28"/>
              </w:rPr>
              <w:t>技</w:t>
            </w:r>
            <w:proofErr w:type="gramEnd"/>
            <w:r>
              <w:rPr>
                <w:rFonts w:ascii="標楷體" w:eastAsia="標楷體" w:hAnsi="標楷體"/>
                <w:sz w:val="28"/>
              </w:rPr>
              <w:t>產品</w:t>
            </w:r>
            <w:r>
              <w:rPr>
                <w:rFonts w:ascii="標楷體" w:eastAsia="標楷體" w:hAnsi="標楷體" w:hint="eastAsia"/>
                <w:sz w:val="28"/>
              </w:rPr>
              <w:t>的</w:t>
            </w:r>
            <w:r>
              <w:rPr>
                <w:rFonts w:ascii="標楷體" w:eastAsia="標楷體" w:hAnsi="標楷體"/>
                <w:sz w:val="28"/>
              </w:rPr>
              <w:t>基本</w:t>
            </w:r>
            <w:r>
              <w:rPr>
                <w:rFonts w:ascii="標楷體" w:eastAsia="標楷體" w:hAnsi="標楷體" w:hint="eastAsia"/>
                <w:sz w:val="28"/>
              </w:rPr>
              <w:t>原理、</w:t>
            </w:r>
            <w:r>
              <w:rPr>
                <w:rFonts w:ascii="標楷體" w:eastAsia="標楷體" w:hAnsi="標楷體"/>
                <w:sz w:val="28"/>
              </w:rPr>
              <w:t>發</w:t>
            </w:r>
            <w:r>
              <w:rPr>
                <w:rFonts w:ascii="標楷體" w:eastAsia="標楷體" w:hAnsi="標楷體" w:hint="eastAsia"/>
                <w:sz w:val="28"/>
              </w:rPr>
              <w:t>展歷</w:t>
            </w:r>
            <w:r>
              <w:rPr>
                <w:rFonts w:ascii="標楷體" w:eastAsia="標楷體" w:hAnsi="標楷體"/>
                <w:sz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</w:rPr>
              <w:t>與創</w:t>
            </w:r>
            <w:r>
              <w:rPr>
                <w:rFonts w:ascii="標楷體" w:eastAsia="標楷體" w:hAnsi="標楷體"/>
                <w:sz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</w:rPr>
              <w:t>關鍵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19F" w:rsidRPr="00984C3D" w:rsidRDefault="003A3D13" w:rsidP="007949C5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/>
                <w:sz w:val="28"/>
              </w:rPr>
              <w:t>主動關注人與科技</w:t>
            </w:r>
            <w:r>
              <w:rPr>
                <w:rFonts w:ascii="標楷體" w:eastAsia="標楷體" w:hAnsi="標楷體" w:hint="eastAsia"/>
                <w:sz w:val="28"/>
              </w:rPr>
              <w:t>、社</w:t>
            </w:r>
            <w:r>
              <w:rPr>
                <w:rFonts w:ascii="標楷體" w:eastAsia="標楷體" w:hAnsi="標楷體"/>
                <w:sz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</w:rPr>
              <w:t>、環境的關係</w:t>
            </w:r>
            <w:r w:rsidR="00D1278F">
              <w:rPr>
                <w:rFonts w:ascii="標楷體" w:eastAsia="標楷體" w:hAnsi="標楷體" w:hint="eastAsia"/>
                <w:sz w:val="28"/>
              </w:rPr>
              <w:t>。</w:t>
            </w:r>
            <w:r w:rsidR="006D685D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3A3D13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結構與機構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3A3D13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常見機構的種類與應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806DD7" w:rsidRDefault="003A3D13" w:rsidP="00806DD7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</w:t>
            </w:r>
            <w:r>
              <w:rPr>
                <w:rFonts w:ascii="標楷體" w:eastAsia="標楷體" w:hAnsi="標楷體"/>
                <w:sz w:val="28"/>
              </w:rPr>
              <w:t>、建</w:t>
            </w:r>
            <w:r>
              <w:rPr>
                <w:rFonts w:ascii="標楷體" w:eastAsia="標楷體" w:hAnsi="標楷體" w:hint="eastAsia"/>
                <w:sz w:val="28"/>
              </w:rPr>
              <w:t>築與社會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BD" w:rsidRDefault="00AB02BD" w:rsidP="00200246">
      <w:r>
        <w:separator/>
      </w:r>
    </w:p>
  </w:endnote>
  <w:endnote w:type="continuationSeparator" w:id="0">
    <w:p w:rsidR="00AB02BD" w:rsidRDefault="00AB02BD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BD" w:rsidRDefault="00AB02BD" w:rsidP="00200246">
      <w:r>
        <w:separator/>
      </w:r>
    </w:p>
  </w:footnote>
  <w:footnote w:type="continuationSeparator" w:id="0">
    <w:p w:rsidR="00AB02BD" w:rsidRDefault="00AB02BD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B3867"/>
    <w:rsid w:val="00114C83"/>
    <w:rsid w:val="00117A46"/>
    <w:rsid w:val="00126D1D"/>
    <w:rsid w:val="001866A7"/>
    <w:rsid w:val="00196A82"/>
    <w:rsid w:val="001A1A02"/>
    <w:rsid w:val="001D361B"/>
    <w:rsid w:val="001E3D84"/>
    <w:rsid w:val="00200246"/>
    <w:rsid w:val="0024519F"/>
    <w:rsid w:val="00274A4C"/>
    <w:rsid w:val="002767B5"/>
    <w:rsid w:val="002E5656"/>
    <w:rsid w:val="003A3D13"/>
    <w:rsid w:val="003A4709"/>
    <w:rsid w:val="003B5179"/>
    <w:rsid w:val="003E358E"/>
    <w:rsid w:val="004128F8"/>
    <w:rsid w:val="004404CB"/>
    <w:rsid w:val="00444BDF"/>
    <w:rsid w:val="00512FE6"/>
    <w:rsid w:val="005569CD"/>
    <w:rsid w:val="00597682"/>
    <w:rsid w:val="005E2385"/>
    <w:rsid w:val="005F7D51"/>
    <w:rsid w:val="00604A49"/>
    <w:rsid w:val="006223CD"/>
    <w:rsid w:val="00624D2D"/>
    <w:rsid w:val="00682F8D"/>
    <w:rsid w:val="006D685D"/>
    <w:rsid w:val="00724B89"/>
    <w:rsid w:val="0075164C"/>
    <w:rsid w:val="00764705"/>
    <w:rsid w:val="007949C5"/>
    <w:rsid w:val="007F6414"/>
    <w:rsid w:val="00804F1E"/>
    <w:rsid w:val="00806DD7"/>
    <w:rsid w:val="00821B81"/>
    <w:rsid w:val="0082430A"/>
    <w:rsid w:val="00835316"/>
    <w:rsid w:val="00854DE4"/>
    <w:rsid w:val="008714D5"/>
    <w:rsid w:val="008A26CB"/>
    <w:rsid w:val="008B43A8"/>
    <w:rsid w:val="008C1122"/>
    <w:rsid w:val="008E25A0"/>
    <w:rsid w:val="008E5967"/>
    <w:rsid w:val="00923867"/>
    <w:rsid w:val="00940359"/>
    <w:rsid w:val="00984C3D"/>
    <w:rsid w:val="009F18D0"/>
    <w:rsid w:val="009F454E"/>
    <w:rsid w:val="00A27864"/>
    <w:rsid w:val="00A30B95"/>
    <w:rsid w:val="00A33031"/>
    <w:rsid w:val="00A73544"/>
    <w:rsid w:val="00A74292"/>
    <w:rsid w:val="00AB02BD"/>
    <w:rsid w:val="00AD6791"/>
    <w:rsid w:val="00B31E3D"/>
    <w:rsid w:val="00B43BD0"/>
    <w:rsid w:val="00BA48CD"/>
    <w:rsid w:val="00BA4A68"/>
    <w:rsid w:val="00BB46E0"/>
    <w:rsid w:val="00C0152C"/>
    <w:rsid w:val="00C13A4F"/>
    <w:rsid w:val="00C3787A"/>
    <w:rsid w:val="00C450DB"/>
    <w:rsid w:val="00C463FC"/>
    <w:rsid w:val="00D1278F"/>
    <w:rsid w:val="00D3098D"/>
    <w:rsid w:val="00DC6217"/>
    <w:rsid w:val="00DD2AA8"/>
    <w:rsid w:val="00DD514D"/>
    <w:rsid w:val="00DE7321"/>
    <w:rsid w:val="00E34324"/>
    <w:rsid w:val="00E60E41"/>
    <w:rsid w:val="00EA4398"/>
    <w:rsid w:val="00EB4F79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BBC1D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6</cp:revision>
  <cp:lastPrinted>2005-09-09T06:43:00Z</cp:lastPrinted>
  <dcterms:created xsi:type="dcterms:W3CDTF">2023-02-17T07:39:00Z</dcterms:created>
  <dcterms:modified xsi:type="dcterms:W3CDTF">2023-02-23T02:42:00Z</dcterms:modified>
</cp:coreProperties>
</file>