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E4B" w:rsidRPr="00134E71" w:rsidRDefault="00C13770" w:rsidP="00C13770">
      <w:pPr>
        <w:spacing w:line="440" w:lineRule="exact"/>
        <w:rPr>
          <w:rFonts w:asciiTheme="minorEastAsia" w:eastAsiaTheme="minorEastAsia" w:hAnsiTheme="minorEastAsia"/>
          <w:color w:val="000000"/>
          <w:sz w:val="25"/>
          <w:szCs w:val="25"/>
        </w:rPr>
      </w:pPr>
      <w:bookmarkStart w:id="0" w:name="TitleSchool"/>
      <w:bookmarkStart w:id="1" w:name="TitleRange"/>
      <w:r w:rsidRPr="00134E71">
        <w:rPr>
          <w:rFonts w:asciiTheme="minorEastAsia" w:eastAsiaTheme="minorEastAsia" w:hAnsiTheme="minorEastAsia"/>
          <w:color w:val="000000"/>
          <w:sz w:val="25"/>
          <w:szCs w:val="25"/>
        </w:rPr>
        <w:t>基隆市立中山高</w:t>
      </w:r>
      <w:bookmarkStart w:id="2" w:name="TitleYear"/>
      <w:bookmarkEnd w:id="0"/>
      <w:r w:rsidR="00007E4B" w:rsidRPr="00134E71">
        <w:rPr>
          <w:rFonts w:asciiTheme="minorEastAsia" w:eastAsiaTheme="minorEastAsia" w:hAnsiTheme="minorEastAsia"/>
          <w:color w:val="000000"/>
          <w:sz w:val="25"/>
          <w:szCs w:val="25"/>
        </w:rPr>
        <w:t>中</w:t>
      </w:r>
      <w:r w:rsidR="00007E4B" w:rsidRPr="00134E71">
        <w:rPr>
          <w:rFonts w:asciiTheme="minorEastAsia" w:eastAsiaTheme="minorEastAsia" w:hAnsiTheme="minorEastAsia" w:hint="eastAsia"/>
          <w:color w:val="000000"/>
          <w:sz w:val="25"/>
          <w:szCs w:val="25"/>
        </w:rPr>
        <w:t xml:space="preserve">111學年度第2學期 </w:t>
      </w:r>
      <w:bookmarkEnd w:id="2"/>
      <w:r w:rsidRPr="00134E71">
        <w:rPr>
          <w:rFonts w:asciiTheme="minorEastAsia" w:eastAsiaTheme="minorEastAsia" w:hAnsiTheme="minorEastAsia" w:hint="eastAsia"/>
          <w:color w:val="000000"/>
          <w:sz w:val="25"/>
          <w:szCs w:val="25"/>
          <w:bdr w:val="single" w:sz="4" w:space="0" w:color="auto"/>
        </w:rPr>
        <w:t>高一普通班</w:t>
      </w:r>
      <w:r w:rsidR="00007E4B" w:rsidRPr="00134E71">
        <w:rPr>
          <w:rFonts w:asciiTheme="minorEastAsia" w:eastAsiaTheme="minorEastAsia" w:hAnsiTheme="minorEastAsia" w:hint="eastAsia"/>
          <w:color w:val="000000"/>
          <w:sz w:val="25"/>
          <w:szCs w:val="25"/>
        </w:rPr>
        <w:t xml:space="preserve"> 公民與社會科</w:t>
      </w:r>
      <w:r w:rsidRPr="00134E71">
        <w:rPr>
          <w:rFonts w:asciiTheme="minorEastAsia" w:eastAsiaTheme="minorEastAsia" w:hAnsiTheme="minorEastAsia" w:hint="eastAsia"/>
          <w:color w:val="000000"/>
          <w:sz w:val="25"/>
          <w:szCs w:val="25"/>
        </w:rPr>
        <w:t>第一次段考試題</w:t>
      </w:r>
      <w:bookmarkStart w:id="3" w:name="TitleScope"/>
    </w:p>
    <w:p w:rsidR="009072BD" w:rsidRPr="00134E71" w:rsidRDefault="00007E4B" w:rsidP="00C13770">
      <w:pPr>
        <w:spacing w:line="440" w:lineRule="exact"/>
        <w:rPr>
          <w:rFonts w:asciiTheme="minorEastAsia" w:eastAsiaTheme="minorEastAsia" w:hAnsiTheme="minorEastAsia"/>
          <w:color w:val="000000"/>
          <w:sz w:val="25"/>
          <w:szCs w:val="25"/>
        </w:rPr>
      </w:pPr>
      <w:r w:rsidRPr="00134E71">
        <w:rPr>
          <w:rFonts w:asciiTheme="minorEastAsia" w:eastAsiaTheme="minorEastAsia" w:hAnsiTheme="minorEastAsia" w:hint="eastAsia"/>
          <w:sz w:val="25"/>
          <w:szCs w:val="25"/>
        </w:rPr>
        <w:t>使用舊卡、共6頁雙面列印，</w:t>
      </w:r>
      <w:bookmarkEnd w:id="3"/>
      <w:r w:rsidR="00C13770" w:rsidRPr="00134E71">
        <w:rPr>
          <w:rFonts w:asciiTheme="minorEastAsia" w:eastAsiaTheme="minorEastAsia" w:hAnsiTheme="minorEastAsia" w:hint="eastAsia"/>
          <w:sz w:val="25"/>
          <w:szCs w:val="25"/>
          <w:u w:val="single"/>
        </w:rPr>
        <w:t xml:space="preserve">    </w:t>
      </w:r>
      <w:r w:rsidR="00C13770" w:rsidRPr="00134E71">
        <w:rPr>
          <w:rFonts w:asciiTheme="minorEastAsia" w:eastAsiaTheme="minorEastAsia" w:hAnsiTheme="minorEastAsia" w:hint="eastAsia"/>
          <w:sz w:val="25"/>
          <w:szCs w:val="25"/>
        </w:rPr>
        <w:t xml:space="preserve">班 </w:t>
      </w:r>
      <w:r w:rsidRPr="00134E71">
        <w:rPr>
          <w:rFonts w:asciiTheme="minorEastAsia" w:eastAsiaTheme="minorEastAsia" w:hAnsiTheme="minorEastAsia" w:hint="eastAsia"/>
          <w:sz w:val="25"/>
          <w:szCs w:val="25"/>
        </w:rPr>
        <w:t>座號____</w:t>
      </w:r>
      <w:r w:rsidR="00C13770" w:rsidRPr="00134E71">
        <w:rPr>
          <w:rFonts w:asciiTheme="minorEastAsia" w:eastAsiaTheme="minorEastAsia" w:hAnsiTheme="minorEastAsia" w:hint="eastAsia"/>
          <w:sz w:val="25"/>
          <w:szCs w:val="25"/>
        </w:rPr>
        <w:t>姓名</w:t>
      </w:r>
      <w:r w:rsidR="00C13770" w:rsidRPr="00134E71">
        <w:rPr>
          <w:rFonts w:asciiTheme="minorEastAsia" w:eastAsiaTheme="minorEastAsia" w:hAnsiTheme="minorEastAsia" w:hint="eastAsia"/>
          <w:spacing w:val="-4"/>
          <w:sz w:val="25"/>
          <w:szCs w:val="25"/>
        </w:rPr>
        <w:t>____________</w:t>
      </w:r>
      <w:r w:rsidRPr="00134E71">
        <w:rPr>
          <w:rFonts w:asciiTheme="minorEastAsia" w:eastAsiaTheme="minorEastAsia" w:hAnsiTheme="minorEastAsia" w:hint="eastAsia"/>
          <w:color w:val="000000"/>
          <w:sz w:val="25"/>
          <w:szCs w:val="25"/>
        </w:rPr>
        <w:t>(</w:t>
      </w:r>
      <w:r w:rsidRPr="00134E71">
        <w:rPr>
          <w:rFonts w:asciiTheme="minorEastAsia" w:eastAsiaTheme="minorEastAsia" w:hAnsiTheme="minorEastAsia" w:hint="eastAsia"/>
          <w:sz w:val="25"/>
          <w:szCs w:val="25"/>
        </w:rPr>
        <w:t>龍騰第2冊第1-2課)</w:t>
      </w:r>
    </w:p>
    <w:p w:rsidR="00E96DCC" w:rsidRPr="00DC1874" w:rsidRDefault="00023FAC" w:rsidP="00E96DCC">
      <w:pPr>
        <w:rPr>
          <w:rFonts w:asciiTheme="minorEastAsia" w:eastAsiaTheme="minorEastAsia" w:hAnsiTheme="minorEastAsia"/>
          <w:sz w:val="25"/>
          <w:szCs w:val="25"/>
          <w:bdr w:val="single" w:sz="4" w:space="0" w:color="auto"/>
        </w:rPr>
      </w:pPr>
      <w:bookmarkStart w:id="4" w:name="_GoBack"/>
      <w:bookmarkEnd w:id="1"/>
      <w:r w:rsidRPr="00DC1874">
        <w:rPr>
          <w:rFonts w:asciiTheme="minorEastAsia" w:eastAsiaTheme="minorEastAsia" w:hAnsiTheme="minorEastAsia" w:hint="eastAsia"/>
          <w:sz w:val="25"/>
          <w:szCs w:val="25"/>
          <w:bdr w:val="single" w:sz="4" w:space="0" w:color="auto"/>
        </w:rPr>
        <w:t>一 、 單選題</w:t>
      </w:r>
      <w:r w:rsidR="00C13770" w:rsidRPr="00DC1874">
        <w:rPr>
          <w:rFonts w:asciiTheme="minorEastAsia" w:eastAsiaTheme="minorEastAsia" w:hAnsiTheme="minorEastAsia" w:hint="eastAsia"/>
          <w:sz w:val="25"/>
          <w:szCs w:val="25"/>
          <w:bdr w:val="single" w:sz="4" w:space="0" w:color="auto"/>
        </w:rPr>
        <w:t>(每題</w:t>
      </w:r>
      <w:r w:rsidRPr="00DC1874">
        <w:rPr>
          <w:rFonts w:asciiTheme="minorEastAsia" w:eastAsiaTheme="minorEastAsia" w:hAnsiTheme="minorEastAsia" w:hint="eastAsia"/>
          <w:sz w:val="25"/>
          <w:szCs w:val="25"/>
          <w:bdr w:val="single" w:sz="4" w:space="0" w:color="auto"/>
        </w:rPr>
        <w:t>2</w:t>
      </w:r>
      <w:r w:rsidR="00C13770" w:rsidRPr="00DC1874">
        <w:rPr>
          <w:rFonts w:asciiTheme="minorEastAsia" w:eastAsiaTheme="minorEastAsia" w:hAnsiTheme="minorEastAsia" w:hint="eastAsia"/>
          <w:sz w:val="25"/>
          <w:szCs w:val="25"/>
          <w:bdr w:val="single" w:sz="4" w:space="0" w:color="auto"/>
        </w:rPr>
        <w:t>分</w:t>
      </w:r>
      <w:r w:rsidRPr="00DC1874">
        <w:rPr>
          <w:rFonts w:asciiTheme="minorEastAsia" w:eastAsiaTheme="minorEastAsia" w:hAnsiTheme="minorEastAsia" w:hint="eastAsia"/>
          <w:sz w:val="25"/>
          <w:szCs w:val="25"/>
          <w:bdr w:val="single" w:sz="4" w:space="0" w:color="auto"/>
        </w:rPr>
        <w:t>)</w:t>
      </w:r>
    </w:p>
    <w:p w:rsidR="00007E4B" w:rsidRPr="00134E71" w:rsidRDefault="00023FAC" w:rsidP="00007E4B">
      <w:pPr>
        <w:numPr>
          <w:ilvl w:val="0"/>
          <w:numId w:val="3"/>
        </w:numPr>
        <w:snapToGrid w:val="0"/>
        <w:spacing w:line="286" w:lineRule="auto"/>
        <w:ind w:left="1200" w:hanging="1200"/>
        <w:textAlignment w:val="center"/>
        <w:rPr>
          <w:rFonts w:asciiTheme="minorEastAsia" w:eastAsiaTheme="minorEastAsia" w:hAnsiTheme="minorEastAsia"/>
          <w:sz w:val="25"/>
          <w:szCs w:val="25"/>
          <w:lang w:eastAsia="zh-CN"/>
        </w:rPr>
      </w:pPr>
      <w:bookmarkStart w:id="5" w:name="QQ220308003707_1_H"/>
      <w:bookmarkStart w:id="6" w:name="QQ220308003707"/>
      <w:bookmarkEnd w:id="4"/>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經濟學者李維特說過：「經濟學就是研究各類的誘因……誘因往往不大，改變情境的力量卻驚人。」依此，誘因會如何影響人們的決策？</w:t>
      </w:r>
      <w:r w:rsidRPr="00134E71">
        <w:rPr>
          <w:rFonts w:asciiTheme="minorEastAsia" w:eastAsiaTheme="minorEastAsia" w:hAnsiTheme="minorEastAsia"/>
          <w:sz w:val="25"/>
          <w:szCs w:val="25"/>
        </w:rPr>
        <w:t xml:space="preserve">　</w:t>
      </w:r>
      <w:bookmarkEnd w:id="5"/>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7" w:name="QQ220308003707_1_1"/>
      <w:r w:rsidRPr="00134E71">
        <w:rPr>
          <w:rFonts w:asciiTheme="minorEastAsia" w:eastAsiaTheme="minorEastAsia" w:hAnsiTheme="minorEastAsia" w:hint="eastAsia"/>
          <w:sz w:val="25"/>
          <w:szCs w:val="25"/>
        </w:rPr>
        <w:t>誘因是強調人們可以得到的有形利益</w:t>
      </w:r>
      <w:r w:rsidRPr="00134E71">
        <w:rPr>
          <w:rFonts w:asciiTheme="minorEastAsia" w:eastAsiaTheme="minorEastAsia" w:hAnsiTheme="minorEastAsia"/>
          <w:sz w:val="25"/>
          <w:szCs w:val="25"/>
        </w:rPr>
        <w:t xml:space="preserve">　</w:t>
      </w:r>
      <w:bookmarkEnd w:id="7"/>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8" w:name="QQ220308003707_1_2"/>
      <w:r w:rsidRPr="00134E71">
        <w:rPr>
          <w:rFonts w:asciiTheme="minorEastAsia" w:eastAsiaTheme="minorEastAsia" w:hAnsiTheme="minorEastAsia" w:hint="eastAsia"/>
          <w:sz w:val="25"/>
          <w:szCs w:val="25"/>
        </w:rPr>
        <w:t>誘因會改變成本效益的決策影響行為</w:t>
      </w:r>
      <w:r w:rsidRPr="00134E71">
        <w:rPr>
          <w:rFonts w:asciiTheme="minorEastAsia" w:eastAsiaTheme="minorEastAsia" w:hAnsiTheme="minorEastAsia"/>
          <w:sz w:val="25"/>
          <w:szCs w:val="25"/>
        </w:rPr>
        <w:t xml:space="preserve">　</w:t>
      </w:r>
      <w:bookmarkEnd w:id="8"/>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9" w:name="QQ220308003707_1_3"/>
      <w:r w:rsidRPr="00134E71">
        <w:rPr>
          <w:rFonts w:asciiTheme="minorEastAsia" w:eastAsiaTheme="minorEastAsia" w:hAnsiTheme="minorEastAsia" w:hint="eastAsia"/>
          <w:sz w:val="25"/>
          <w:szCs w:val="25"/>
        </w:rPr>
        <w:t>誘因不含限制或減少特定行為的懲罰</w:t>
      </w:r>
      <w:r w:rsidRPr="00134E71">
        <w:rPr>
          <w:rFonts w:asciiTheme="minorEastAsia" w:eastAsiaTheme="minorEastAsia" w:hAnsiTheme="minorEastAsia"/>
          <w:sz w:val="25"/>
          <w:szCs w:val="25"/>
        </w:rPr>
        <w:t xml:space="preserve">　</w:t>
      </w:r>
      <w:bookmarkEnd w:id="9"/>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10" w:name="QQ220308003707_1_4"/>
      <w:r w:rsidRPr="00134E71">
        <w:rPr>
          <w:rFonts w:asciiTheme="minorEastAsia" w:eastAsiaTheme="minorEastAsia" w:hAnsiTheme="minorEastAsia" w:hint="eastAsia"/>
          <w:sz w:val="25"/>
          <w:szCs w:val="25"/>
        </w:rPr>
        <w:t>誘因對每個人所追求的報償完全相同</w:t>
      </w:r>
      <w:r w:rsidRPr="00134E71">
        <w:rPr>
          <w:rFonts w:asciiTheme="minorEastAsia" w:eastAsiaTheme="minorEastAsia" w:hAnsiTheme="minorEastAsia"/>
          <w:sz w:val="25"/>
          <w:szCs w:val="25"/>
        </w:rPr>
        <w:t xml:space="preserve">　</w:t>
      </w:r>
      <w:bookmarkEnd w:id="6"/>
      <w:bookmarkEnd w:id="10"/>
    </w:p>
    <w:p w:rsidR="00007E4B" w:rsidRPr="00134E71" w:rsidRDefault="00023FAC" w:rsidP="006F3869">
      <w:pPr>
        <w:numPr>
          <w:ilvl w:val="0"/>
          <w:numId w:val="3"/>
        </w:numPr>
        <w:snapToGrid w:val="0"/>
        <w:spacing w:line="286" w:lineRule="auto"/>
        <w:ind w:left="1200" w:hanging="1200"/>
        <w:textAlignment w:val="center"/>
        <w:rPr>
          <w:rFonts w:asciiTheme="minorEastAsia" w:eastAsiaTheme="minorEastAsia" w:hAnsiTheme="minorEastAsia"/>
          <w:sz w:val="25"/>
          <w:szCs w:val="25"/>
          <w:lang w:eastAsia="zh-CN"/>
        </w:rPr>
      </w:pPr>
      <w:bookmarkStart w:id="11" w:name="QQ220308003715_1_H"/>
      <w:bookmarkStart w:id="12" w:name="QQ220308003715"/>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經濟問題的根源是來自於「資源有限且有多種用途」，因此人們在有限的資源下，就需要做出選擇。下列何者最能代表「資源有限」的意涵？</w:t>
      </w:r>
      <w:r w:rsidRPr="00134E71">
        <w:rPr>
          <w:rFonts w:asciiTheme="minorEastAsia" w:eastAsiaTheme="minorEastAsia" w:hAnsiTheme="minorEastAsia"/>
          <w:sz w:val="25"/>
          <w:szCs w:val="25"/>
        </w:rPr>
        <w:t xml:space="preserve">　</w:t>
      </w:r>
      <w:bookmarkEnd w:id="11"/>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13" w:name="QQ220308003715_1_1"/>
      <w:r w:rsidRPr="00134E71">
        <w:rPr>
          <w:rFonts w:asciiTheme="minorEastAsia" w:eastAsiaTheme="minorEastAsia" w:hAnsiTheme="minorEastAsia" w:hint="eastAsia"/>
          <w:sz w:val="25"/>
          <w:szCs w:val="25"/>
        </w:rPr>
        <w:t>人們擁有的財富有限，因為所有的資源都要用金錢來購買</w:t>
      </w:r>
      <w:r w:rsidRPr="00134E71">
        <w:rPr>
          <w:rFonts w:asciiTheme="minorEastAsia" w:eastAsiaTheme="minorEastAsia" w:hAnsiTheme="minorEastAsia"/>
          <w:sz w:val="25"/>
          <w:szCs w:val="25"/>
        </w:rPr>
        <w:t xml:space="preserve">　</w:t>
      </w:r>
      <w:bookmarkEnd w:id="13"/>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14" w:name="QQ220308003715_1_2"/>
      <w:r w:rsidRPr="00134E71">
        <w:rPr>
          <w:rFonts w:asciiTheme="minorEastAsia" w:eastAsiaTheme="minorEastAsia" w:hAnsiTheme="minorEastAsia" w:hint="eastAsia"/>
          <w:sz w:val="25"/>
          <w:szCs w:val="25"/>
        </w:rPr>
        <w:t>對於擁有財富的富豪，就不會面臨資源有限必須選擇問題</w:t>
      </w:r>
      <w:r w:rsidRPr="00134E71">
        <w:rPr>
          <w:rFonts w:asciiTheme="minorEastAsia" w:eastAsiaTheme="minorEastAsia" w:hAnsiTheme="minorEastAsia"/>
          <w:sz w:val="25"/>
          <w:szCs w:val="25"/>
        </w:rPr>
        <w:t xml:space="preserve">　</w:t>
      </w:r>
      <w:bookmarkEnd w:id="14"/>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15" w:name="QQ220308003715_1_3"/>
      <w:r w:rsidRPr="00134E71">
        <w:rPr>
          <w:rFonts w:asciiTheme="minorEastAsia" w:eastAsiaTheme="minorEastAsia" w:hAnsiTheme="minorEastAsia" w:hint="eastAsia"/>
          <w:sz w:val="25"/>
          <w:szCs w:val="25"/>
        </w:rPr>
        <w:t>相對於人們無窮的慾望而言，資源的數量具有稀少有限性</w:t>
      </w:r>
      <w:r w:rsidRPr="00134E71">
        <w:rPr>
          <w:rFonts w:asciiTheme="minorEastAsia" w:eastAsiaTheme="minorEastAsia" w:hAnsiTheme="minorEastAsia"/>
          <w:sz w:val="25"/>
          <w:szCs w:val="25"/>
        </w:rPr>
        <w:t xml:space="preserve">　</w:t>
      </w:r>
      <w:bookmarkEnd w:id="15"/>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16" w:name="QQ220308003715_1_4"/>
      <w:r w:rsidRPr="00134E71">
        <w:rPr>
          <w:rFonts w:asciiTheme="minorEastAsia" w:eastAsiaTheme="minorEastAsia" w:hAnsiTheme="minorEastAsia" w:hint="eastAsia"/>
          <w:sz w:val="25"/>
          <w:szCs w:val="25"/>
        </w:rPr>
        <w:t>若人們擁有的資源只能做限定的用途，仍會面臨選擇問題</w:t>
      </w:r>
      <w:r w:rsidRPr="00134E71">
        <w:rPr>
          <w:rFonts w:asciiTheme="minorEastAsia" w:eastAsiaTheme="minorEastAsia" w:hAnsiTheme="minorEastAsia"/>
          <w:sz w:val="25"/>
          <w:szCs w:val="25"/>
        </w:rPr>
        <w:t xml:space="preserve">　</w:t>
      </w:r>
      <w:bookmarkEnd w:id="12"/>
      <w:bookmarkEnd w:id="16"/>
    </w:p>
    <w:p w:rsidR="00007E4B" w:rsidRPr="00134E71" w:rsidRDefault="00023FAC" w:rsidP="006F3869">
      <w:pPr>
        <w:numPr>
          <w:ilvl w:val="0"/>
          <w:numId w:val="3"/>
        </w:numPr>
        <w:snapToGrid w:val="0"/>
        <w:spacing w:line="286" w:lineRule="auto"/>
        <w:ind w:left="1200" w:hanging="1200"/>
        <w:textAlignment w:val="center"/>
        <w:rPr>
          <w:rFonts w:asciiTheme="minorEastAsia" w:eastAsiaTheme="minorEastAsia" w:hAnsiTheme="minorEastAsia"/>
          <w:sz w:val="25"/>
          <w:szCs w:val="25"/>
          <w:lang w:eastAsia="zh-CN"/>
        </w:rPr>
      </w:pPr>
      <w:bookmarkStart w:id="17" w:name="QQ220308004127_1_H"/>
      <w:bookmarkStart w:id="18" w:name="QQ220308004127"/>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修復式司法（Restorative Justice）是對因犯罪行為受到最直接影響的人們，即加害人、被害人、他們的家屬、甚至社區的成員或代表，提供各式各樣對話與解決問題之機會，讓加害人認知其犯行的影響，而對自身行為直接負責，並修復被害人之情感創傷及填補實質損害。此一措施主要在落實下列何種正義？</w:t>
      </w:r>
      <w:r w:rsidRPr="00134E71">
        <w:rPr>
          <w:rFonts w:asciiTheme="minorEastAsia" w:eastAsiaTheme="minorEastAsia" w:hAnsiTheme="minorEastAsia"/>
          <w:sz w:val="25"/>
          <w:szCs w:val="25"/>
        </w:rPr>
        <w:t xml:space="preserve">　</w:t>
      </w:r>
      <w:bookmarkEnd w:id="17"/>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(A)</w:t>
      </w:r>
      <w:bookmarkStart w:id="19" w:name="QQ220308004127_1_1"/>
      <w:r w:rsidRPr="00134E71">
        <w:rPr>
          <w:rFonts w:asciiTheme="minorEastAsia" w:eastAsiaTheme="minorEastAsia" w:hAnsiTheme="minorEastAsia" w:hint="eastAsia"/>
          <w:sz w:val="25"/>
          <w:szCs w:val="25"/>
        </w:rPr>
        <w:t>分配正義</w:t>
      </w:r>
      <w:r w:rsidRPr="00134E71">
        <w:rPr>
          <w:rFonts w:asciiTheme="minorEastAsia" w:eastAsiaTheme="minorEastAsia" w:hAnsiTheme="minorEastAsia"/>
          <w:sz w:val="25"/>
          <w:szCs w:val="25"/>
        </w:rPr>
        <w:t xml:space="preserve">　</w:t>
      </w:r>
      <w:bookmarkEnd w:id="19"/>
      <w:r w:rsidRPr="00134E71">
        <w:rPr>
          <w:rFonts w:asciiTheme="minorEastAsia" w:eastAsiaTheme="minorEastAsia" w:hAnsiTheme="minorEastAsia"/>
          <w:sz w:val="25"/>
          <w:szCs w:val="25"/>
        </w:rPr>
        <w:t>(B)</w:t>
      </w:r>
      <w:bookmarkStart w:id="20" w:name="QQ220308004127_1_2"/>
      <w:r w:rsidRPr="00134E71">
        <w:rPr>
          <w:rFonts w:asciiTheme="minorEastAsia" w:eastAsiaTheme="minorEastAsia" w:hAnsiTheme="minorEastAsia" w:hint="eastAsia"/>
          <w:sz w:val="25"/>
          <w:szCs w:val="25"/>
        </w:rPr>
        <w:t>匡正正義</w:t>
      </w:r>
      <w:r w:rsidRPr="00134E71">
        <w:rPr>
          <w:rFonts w:asciiTheme="minorEastAsia" w:eastAsiaTheme="minorEastAsia" w:hAnsiTheme="minorEastAsia"/>
          <w:sz w:val="25"/>
          <w:szCs w:val="25"/>
        </w:rPr>
        <w:t xml:space="preserve">　</w:t>
      </w:r>
      <w:bookmarkEnd w:id="20"/>
      <w:r w:rsidRPr="00134E71">
        <w:rPr>
          <w:rFonts w:asciiTheme="minorEastAsia" w:eastAsiaTheme="minorEastAsia" w:hAnsiTheme="minorEastAsia"/>
          <w:sz w:val="25"/>
          <w:szCs w:val="25"/>
        </w:rPr>
        <w:t>(C)</w:t>
      </w:r>
      <w:bookmarkStart w:id="21" w:name="QQ220308004127_1_3"/>
      <w:r w:rsidRPr="00134E71">
        <w:rPr>
          <w:rFonts w:asciiTheme="minorEastAsia" w:eastAsiaTheme="minorEastAsia" w:hAnsiTheme="minorEastAsia" w:hint="eastAsia"/>
          <w:sz w:val="25"/>
          <w:szCs w:val="25"/>
        </w:rPr>
        <w:t>程序正義</w:t>
      </w:r>
      <w:r w:rsidRPr="00134E71">
        <w:rPr>
          <w:rFonts w:asciiTheme="minorEastAsia" w:eastAsiaTheme="minorEastAsia" w:hAnsiTheme="minorEastAsia"/>
          <w:sz w:val="25"/>
          <w:szCs w:val="25"/>
        </w:rPr>
        <w:t xml:space="preserve">　</w:t>
      </w:r>
      <w:bookmarkEnd w:id="21"/>
      <w:r w:rsidRPr="00134E71">
        <w:rPr>
          <w:rFonts w:asciiTheme="minorEastAsia" w:eastAsiaTheme="minorEastAsia" w:hAnsiTheme="minorEastAsia"/>
          <w:sz w:val="25"/>
          <w:szCs w:val="25"/>
        </w:rPr>
        <w:t>(D)</w:t>
      </w:r>
      <w:bookmarkStart w:id="22" w:name="QQ220308004127_1_4"/>
      <w:r w:rsidRPr="00134E71">
        <w:rPr>
          <w:rFonts w:asciiTheme="minorEastAsia" w:eastAsiaTheme="minorEastAsia" w:hAnsiTheme="minorEastAsia" w:hint="eastAsia"/>
          <w:sz w:val="25"/>
          <w:szCs w:val="25"/>
        </w:rPr>
        <w:t>環境正義</w:t>
      </w:r>
      <w:r w:rsidRPr="00134E71">
        <w:rPr>
          <w:rFonts w:asciiTheme="minorEastAsia" w:eastAsiaTheme="minorEastAsia" w:hAnsiTheme="minorEastAsia"/>
          <w:sz w:val="25"/>
          <w:szCs w:val="25"/>
        </w:rPr>
        <w:t xml:space="preserve">　</w:t>
      </w:r>
      <w:bookmarkEnd w:id="18"/>
      <w:bookmarkEnd w:id="22"/>
    </w:p>
    <w:p w:rsidR="00007E4B" w:rsidRPr="00134E71" w:rsidRDefault="00023FAC" w:rsidP="006F3869">
      <w:pPr>
        <w:numPr>
          <w:ilvl w:val="0"/>
          <w:numId w:val="3"/>
        </w:numPr>
        <w:snapToGrid w:val="0"/>
        <w:spacing w:line="286" w:lineRule="auto"/>
        <w:ind w:left="1200" w:hanging="1200"/>
        <w:textAlignment w:val="center"/>
        <w:rPr>
          <w:rFonts w:asciiTheme="minorEastAsia" w:eastAsiaTheme="minorEastAsia" w:hAnsiTheme="minorEastAsia"/>
          <w:sz w:val="25"/>
          <w:szCs w:val="25"/>
          <w:lang w:eastAsia="zh-CN"/>
        </w:rPr>
      </w:pPr>
      <w:bookmarkStart w:id="23" w:name="QQ220308003988_1_H"/>
      <w:bookmarkStart w:id="24" w:name="QQ220308003988"/>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我國《憲法》第7條規定：「中華民國人民，無分男女、宗教、種族、階級、黨派，在法律上一律平等。」以約翰．羅爾斯（John Rawls）「正義論」觀之，下列敘述何者正確？</w:t>
      </w:r>
      <w:r w:rsidRPr="00134E71">
        <w:rPr>
          <w:rFonts w:asciiTheme="minorEastAsia" w:eastAsiaTheme="minorEastAsia" w:hAnsiTheme="minorEastAsia"/>
          <w:sz w:val="25"/>
          <w:szCs w:val="25"/>
        </w:rPr>
        <w:t xml:space="preserve">　</w:t>
      </w:r>
      <w:bookmarkEnd w:id="23"/>
      <w:r w:rsidRPr="00134E71">
        <w:rPr>
          <w:rFonts w:asciiTheme="minorEastAsia" w:eastAsiaTheme="minorEastAsia" w:hAnsiTheme="minorEastAsia"/>
          <w:sz w:val="25"/>
          <w:szCs w:val="25"/>
        </w:rPr>
        <w:t>(A)</w:t>
      </w:r>
      <w:bookmarkStart w:id="25" w:name="QQ220308003988_1_1"/>
      <w:r w:rsidRPr="00134E71">
        <w:rPr>
          <w:rFonts w:asciiTheme="minorEastAsia" w:eastAsiaTheme="minorEastAsia" w:hAnsiTheme="minorEastAsia" w:hint="eastAsia"/>
          <w:sz w:val="25"/>
          <w:szCs w:val="25"/>
        </w:rPr>
        <w:t>人人都享有平等的自由權利是首要原則與基礎</w:t>
      </w:r>
      <w:r w:rsidRPr="00134E71">
        <w:rPr>
          <w:rFonts w:asciiTheme="minorEastAsia" w:eastAsiaTheme="minorEastAsia" w:hAnsiTheme="minorEastAsia"/>
          <w:sz w:val="25"/>
          <w:szCs w:val="25"/>
        </w:rPr>
        <w:t xml:space="preserve">　</w:t>
      </w:r>
      <w:bookmarkEnd w:id="25"/>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26" w:name="QQ220308003988_1_2"/>
      <w:r w:rsidRPr="00134E71">
        <w:rPr>
          <w:rFonts w:asciiTheme="minorEastAsia" w:eastAsiaTheme="minorEastAsia" w:hAnsiTheme="minorEastAsia" w:hint="eastAsia"/>
          <w:sz w:val="25"/>
          <w:szCs w:val="25"/>
        </w:rPr>
        <w:t>優先考量性別、宗教等差異才能實現公平正義</w:t>
      </w:r>
      <w:r w:rsidRPr="00134E71">
        <w:rPr>
          <w:rFonts w:asciiTheme="minorEastAsia" w:eastAsiaTheme="minorEastAsia" w:hAnsiTheme="minorEastAsia"/>
          <w:sz w:val="25"/>
          <w:szCs w:val="25"/>
        </w:rPr>
        <w:t xml:space="preserve">　</w:t>
      </w:r>
      <w:bookmarkEnd w:id="26"/>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27" w:name="QQ220308003988_1_3"/>
      <w:r w:rsidRPr="00134E71">
        <w:rPr>
          <w:rFonts w:asciiTheme="minorEastAsia" w:eastAsiaTheme="minorEastAsia" w:hAnsiTheme="minorEastAsia" w:hint="eastAsia"/>
          <w:sz w:val="25"/>
          <w:szCs w:val="25"/>
        </w:rPr>
        <w:t>人人權利平等的社會，就符合公平正義的社會</w:t>
      </w:r>
      <w:r w:rsidRPr="00134E71">
        <w:rPr>
          <w:rFonts w:asciiTheme="minorEastAsia" w:eastAsiaTheme="minorEastAsia" w:hAnsiTheme="minorEastAsia"/>
          <w:sz w:val="25"/>
          <w:szCs w:val="25"/>
        </w:rPr>
        <w:t xml:space="preserve">　</w:t>
      </w:r>
      <w:bookmarkEnd w:id="27"/>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28" w:name="QQ220308003988_1_4"/>
      <w:r w:rsidRPr="00134E71">
        <w:rPr>
          <w:rFonts w:asciiTheme="minorEastAsia" w:eastAsiaTheme="minorEastAsia" w:hAnsiTheme="minorEastAsia" w:hint="eastAsia"/>
          <w:sz w:val="25"/>
          <w:szCs w:val="25"/>
        </w:rPr>
        <w:t>公平正義必須以《憲法》明文規定才能夠落實</w:t>
      </w:r>
      <w:r w:rsidRPr="00134E71">
        <w:rPr>
          <w:rFonts w:asciiTheme="minorEastAsia" w:eastAsiaTheme="minorEastAsia" w:hAnsiTheme="minorEastAsia"/>
          <w:sz w:val="25"/>
          <w:szCs w:val="25"/>
        </w:rPr>
        <w:t xml:space="preserve">　</w:t>
      </w:r>
      <w:bookmarkEnd w:id="24"/>
      <w:bookmarkEnd w:id="28"/>
    </w:p>
    <w:p w:rsidR="00007E4B" w:rsidRPr="00134E71" w:rsidRDefault="00023FAC" w:rsidP="006F3869">
      <w:pPr>
        <w:numPr>
          <w:ilvl w:val="0"/>
          <w:numId w:val="3"/>
        </w:numPr>
        <w:snapToGrid w:val="0"/>
        <w:spacing w:line="286" w:lineRule="auto"/>
        <w:ind w:left="1200" w:hanging="1200"/>
        <w:textAlignment w:val="center"/>
        <w:rPr>
          <w:rFonts w:asciiTheme="minorEastAsia" w:eastAsiaTheme="minorEastAsia" w:hAnsiTheme="minorEastAsia"/>
          <w:sz w:val="25"/>
          <w:szCs w:val="25"/>
          <w:lang w:eastAsia="zh-CN"/>
        </w:rPr>
      </w:pPr>
      <w:bookmarkStart w:id="29" w:name="QQ220308004117_1_H"/>
      <w:bookmarkStart w:id="30" w:name="QQ220308004117"/>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小夫到胖虎的小吃店消費後覺得東西賣相不佳，便向胖虎提出改良建議；然而胖虎事後在網路上公開表示「奧客刁難小店家」。小夫看到後覺得自己好心被糟蹋，便狀告胖虎誹謗罪，並附帶民事訴訟要求胖虎賠償6千元並須在四大報頭版登報道歉。刑事庭法官判決胖虎有罪，但民事庭法官審酌後僅判胖虎賠6千元並駁回小夫在「四大報頭版登報道歉」之訴求。請問：民事庭法</w:t>
      </w:r>
      <w:r w:rsidRPr="00134E71">
        <w:rPr>
          <w:rFonts w:asciiTheme="minorEastAsia" w:eastAsiaTheme="minorEastAsia" w:hAnsiTheme="minorEastAsia" w:hint="eastAsia"/>
          <w:sz w:val="25"/>
          <w:szCs w:val="25"/>
        </w:rPr>
        <w:lastRenderedPageBreak/>
        <w:t>官駁回小夫的訴求最可能是基於何種原則的考量？</w:t>
      </w:r>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 xml:space="preserve">　</w:t>
      </w:r>
      <w:bookmarkEnd w:id="29"/>
      <w:r w:rsidRPr="00134E71">
        <w:rPr>
          <w:rFonts w:asciiTheme="minorEastAsia" w:eastAsiaTheme="minorEastAsia" w:hAnsiTheme="minorEastAsia"/>
          <w:sz w:val="25"/>
          <w:szCs w:val="25"/>
        </w:rPr>
        <w:t>(A)</w:t>
      </w:r>
      <w:bookmarkStart w:id="31" w:name="QQ220308004117_1_1"/>
      <w:r w:rsidRPr="00134E71">
        <w:rPr>
          <w:rFonts w:asciiTheme="minorEastAsia" w:eastAsiaTheme="minorEastAsia" w:hAnsiTheme="minorEastAsia" w:hint="eastAsia"/>
          <w:sz w:val="25"/>
          <w:szCs w:val="25"/>
        </w:rPr>
        <w:t>民主國原則</w:t>
      </w:r>
      <w:r w:rsidRPr="00134E71">
        <w:rPr>
          <w:rFonts w:asciiTheme="minorEastAsia" w:eastAsiaTheme="minorEastAsia" w:hAnsiTheme="minorEastAsia"/>
          <w:sz w:val="25"/>
          <w:szCs w:val="25"/>
        </w:rPr>
        <w:t xml:space="preserve">　</w:t>
      </w:r>
      <w:bookmarkEnd w:id="31"/>
      <w:r w:rsidRPr="00134E71">
        <w:rPr>
          <w:rFonts w:asciiTheme="minorEastAsia" w:eastAsiaTheme="minorEastAsia" w:hAnsiTheme="minorEastAsia"/>
          <w:sz w:val="25"/>
          <w:szCs w:val="25"/>
        </w:rPr>
        <w:t>(B)</w:t>
      </w:r>
      <w:bookmarkStart w:id="32" w:name="QQ220308004117_1_2"/>
      <w:r w:rsidRPr="00134E71">
        <w:rPr>
          <w:rFonts w:asciiTheme="minorEastAsia" w:eastAsiaTheme="minorEastAsia" w:hAnsiTheme="minorEastAsia" w:hint="eastAsia"/>
          <w:sz w:val="25"/>
          <w:szCs w:val="25"/>
        </w:rPr>
        <w:t>誠實信用原則</w:t>
      </w:r>
      <w:r w:rsidRPr="00134E71">
        <w:rPr>
          <w:rFonts w:asciiTheme="minorEastAsia" w:eastAsiaTheme="minorEastAsia" w:hAnsiTheme="minorEastAsia"/>
          <w:sz w:val="25"/>
          <w:szCs w:val="25"/>
        </w:rPr>
        <w:t xml:space="preserve">　</w:t>
      </w:r>
      <w:bookmarkEnd w:id="32"/>
      <w:r w:rsidRPr="00134E71">
        <w:rPr>
          <w:rFonts w:asciiTheme="minorEastAsia" w:eastAsiaTheme="minorEastAsia" w:hAnsiTheme="minorEastAsia"/>
          <w:sz w:val="25"/>
          <w:szCs w:val="25"/>
        </w:rPr>
        <w:t>(C)</w:t>
      </w:r>
      <w:bookmarkStart w:id="33" w:name="QQ220308004117_1_3"/>
      <w:r w:rsidRPr="00134E71">
        <w:rPr>
          <w:rFonts w:asciiTheme="minorEastAsia" w:eastAsiaTheme="minorEastAsia" w:hAnsiTheme="minorEastAsia" w:hint="eastAsia"/>
          <w:sz w:val="25"/>
          <w:szCs w:val="25"/>
        </w:rPr>
        <w:t>信賴保護原則</w:t>
      </w:r>
      <w:r w:rsidRPr="00134E71">
        <w:rPr>
          <w:rFonts w:asciiTheme="minorEastAsia" w:eastAsiaTheme="minorEastAsia" w:hAnsiTheme="minorEastAsia"/>
          <w:sz w:val="25"/>
          <w:szCs w:val="25"/>
        </w:rPr>
        <w:t xml:space="preserve">　</w:t>
      </w:r>
      <w:bookmarkEnd w:id="33"/>
      <w:r w:rsidRPr="00134E71">
        <w:rPr>
          <w:rFonts w:asciiTheme="minorEastAsia" w:eastAsiaTheme="minorEastAsia" w:hAnsiTheme="minorEastAsia"/>
          <w:sz w:val="25"/>
          <w:szCs w:val="25"/>
        </w:rPr>
        <w:t>(D)</w:t>
      </w:r>
      <w:bookmarkStart w:id="34" w:name="QQ220308004117_1_4"/>
      <w:r w:rsidRPr="00134E71">
        <w:rPr>
          <w:rFonts w:asciiTheme="minorEastAsia" w:eastAsiaTheme="minorEastAsia" w:hAnsiTheme="minorEastAsia" w:hint="eastAsia"/>
          <w:sz w:val="25"/>
          <w:szCs w:val="25"/>
        </w:rPr>
        <w:t>禁止權利濫用原則</w:t>
      </w:r>
      <w:r w:rsidRPr="00134E71">
        <w:rPr>
          <w:rFonts w:asciiTheme="minorEastAsia" w:eastAsiaTheme="minorEastAsia" w:hAnsiTheme="minorEastAsia"/>
          <w:sz w:val="25"/>
          <w:szCs w:val="25"/>
        </w:rPr>
        <w:t xml:space="preserve">　</w:t>
      </w:r>
      <w:bookmarkEnd w:id="30"/>
      <w:bookmarkEnd w:id="34"/>
    </w:p>
    <w:p w:rsidR="00007E4B" w:rsidRPr="00134E71" w:rsidRDefault="00023FAC" w:rsidP="006F3869">
      <w:pPr>
        <w:numPr>
          <w:ilvl w:val="0"/>
          <w:numId w:val="3"/>
        </w:numPr>
        <w:snapToGrid w:val="0"/>
        <w:spacing w:line="286" w:lineRule="auto"/>
        <w:ind w:left="1200" w:hanging="1200"/>
        <w:textAlignment w:val="center"/>
        <w:rPr>
          <w:rFonts w:asciiTheme="minorEastAsia" w:eastAsiaTheme="minorEastAsia" w:hAnsiTheme="minorEastAsia"/>
          <w:sz w:val="25"/>
          <w:szCs w:val="25"/>
          <w:lang w:eastAsia="zh-CN"/>
        </w:rPr>
      </w:pPr>
      <w:bookmarkStart w:id="35" w:name="QQ220308004131_1_H"/>
      <w:bookmarkStart w:id="36" w:name="QQ220308004131"/>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以《正義論》聞名的美國學者羅爾斯即主張「正義即公平」（justice as fairness），每個人都享有平等的自由權利，因此每一項社會制度都應該先確保每個人的機會均等，才能真正做到合理的資源分配，以解決社會不平等的問題。下列敘述何者符合羅爾斯的主張？</w:t>
      </w:r>
      <w:r w:rsidRPr="00134E71">
        <w:rPr>
          <w:rFonts w:asciiTheme="minorEastAsia" w:eastAsiaTheme="minorEastAsia" w:hAnsiTheme="minorEastAsia"/>
          <w:sz w:val="25"/>
          <w:szCs w:val="25"/>
        </w:rPr>
        <w:t xml:space="preserve">　</w:t>
      </w:r>
      <w:bookmarkEnd w:id="35"/>
      <w:r w:rsidRPr="00134E71">
        <w:rPr>
          <w:rFonts w:asciiTheme="minorEastAsia" w:eastAsiaTheme="minorEastAsia" w:hAnsiTheme="minorEastAsia"/>
          <w:sz w:val="25"/>
          <w:szCs w:val="25"/>
        </w:rPr>
        <w:t>(A)</w:t>
      </w:r>
      <w:bookmarkStart w:id="37" w:name="QQ220308004131_1_1"/>
      <w:r w:rsidRPr="00134E71">
        <w:rPr>
          <w:rFonts w:asciiTheme="minorEastAsia" w:eastAsiaTheme="minorEastAsia" w:hAnsiTheme="minorEastAsia" w:hint="eastAsia"/>
          <w:sz w:val="25"/>
          <w:szCs w:val="25"/>
        </w:rPr>
        <w:t>公平正義就是每個人權利義務全相同的平等</w:t>
      </w:r>
      <w:r w:rsidRPr="00134E71">
        <w:rPr>
          <w:rFonts w:asciiTheme="minorEastAsia" w:eastAsiaTheme="minorEastAsia" w:hAnsiTheme="minorEastAsia"/>
          <w:sz w:val="25"/>
          <w:szCs w:val="25"/>
        </w:rPr>
        <w:t xml:space="preserve">　</w:t>
      </w:r>
      <w:bookmarkEnd w:id="37"/>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38" w:name="QQ220308004131_1_2"/>
      <w:r w:rsidRPr="00134E71">
        <w:rPr>
          <w:rFonts w:asciiTheme="minorEastAsia" w:eastAsiaTheme="minorEastAsia" w:hAnsiTheme="minorEastAsia" w:hint="eastAsia"/>
          <w:sz w:val="25"/>
          <w:szCs w:val="25"/>
        </w:rPr>
        <w:t>公平正義面向廣泛而沒有絕對的範疇或原則</w:t>
      </w:r>
      <w:r w:rsidRPr="00134E71">
        <w:rPr>
          <w:rFonts w:asciiTheme="minorEastAsia" w:eastAsiaTheme="minorEastAsia" w:hAnsiTheme="minorEastAsia"/>
          <w:sz w:val="25"/>
          <w:szCs w:val="25"/>
        </w:rPr>
        <w:t xml:space="preserve">　</w:t>
      </w:r>
      <w:bookmarkEnd w:id="38"/>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39" w:name="QQ220308004131_1_3"/>
      <w:r w:rsidRPr="00134E71">
        <w:rPr>
          <w:rFonts w:asciiTheme="minorEastAsia" w:eastAsiaTheme="minorEastAsia" w:hAnsiTheme="minorEastAsia" w:hint="eastAsia"/>
          <w:sz w:val="25"/>
          <w:szCs w:val="25"/>
        </w:rPr>
        <w:t>合理的資源分配建立在平均分配的前提之下</w:t>
      </w:r>
      <w:r w:rsidRPr="00134E71">
        <w:rPr>
          <w:rFonts w:asciiTheme="minorEastAsia" w:eastAsiaTheme="minorEastAsia" w:hAnsiTheme="minorEastAsia"/>
          <w:sz w:val="25"/>
          <w:szCs w:val="25"/>
        </w:rPr>
        <w:t xml:space="preserve">　</w:t>
      </w:r>
      <w:bookmarkEnd w:id="39"/>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40" w:name="QQ220308004131_1_4"/>
      <w:r w:rsidRPr="00134E71">
        <w:rPr>
          <w:rFonts w:asciiTheme="minorEastAsia" w:eastAsiaTheme="minorEastAsia" w:hAnsiTheme="minorEastAsia" w:hint="eastAsia"/>
          <w:sz w:val="25"/>
          <w:szCs w:val="25"/>
        </w:rPr>
        <w:t>社會中最不利處境成員的利益要優先被考量</w:t>
      </w:r>
      <w:r w:rsidRPr="00134E71">
        <w:rPr>
          <w:rFonts w:asciiTheme="minorEastAsia" w:eastAsiaTheme="minorEastAsia" w:hAnsiTheme="minorEastAsia"/>
          <w:sz w:val="25"/>
          <w:szCs w:val="25"/>
        </w:rPr>
        <w:t xml:space="preserve">　</w:t>
      </w:r>
      <w:bookmarkEnd w:id="36"/>
      <w:bookmarkEnd w:id="40"/>
    </w:p>
    <w:p w:rsidR="00007E4B" w:rsidRPr="00134E71" w:rsidRDefault="00023FAC" w:rsidP="006F3869">
      <w:pPr>
        <w:numPr>
          <w:ilvl w:val="0"/>
          <w:numId w:val="3"/>
        </w:numPr>
        <w:snapToGrid w:val="0"/>
        <w:spacing w:line="286" w:lineRule="auto"/>
        <w:ind w:left="1200" w:hanging="1200"/>
        <w:textAlignment w:val="center"/>
        <w:rPr>
          <w:rFonts w:asciiTheme="minorEastAsia" w:eastAsiaTheme="minorEastAsia" w:hAnsiTheme="minorEastAsia"/>
          <w:sz w:val="25"/>
          <w:szCs w:val="25"/>
          <w:lang w:eastAsia="zh-CN"/>
        </w:rPr>
      </w:pPr>
      <w:bookmarkStart w:id="41" w:name="QQ220308004121_1_H"/>
      <w:bookmarkStart w:id="42" w:name="QQ220308004121"/>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民主國原則指國家權力的行使必須基於人民意志，符合多數人民的集體意願。下列何者最能反映法律制定程序對民主國原則之落實？</w:t>
      </w:r>
      <w:r w:rsidRPr="00134E71">
        <w:rPr>
          <w:rFonts w:asciiTheme="minorEastAsia" w:eastAsiaTheme="minorEastAsia" w:hAnsiTheme="minorEastAsia"/>
          <w:sz w:val="25"/>
          <w:szCs w:val="25"/>
        </w:rPr>
        <w:t xml:space="preserve">　</w:t>
      </w:r>
      <w:bookmarkEnd w:id="41"/>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43" w:name="QQ220308004121_1_1"/>
      <w:r w:rsidRPr="00134E71">
        <w:rPr>
          <w:rFonts w:asciiTheme="minorEastAsia" w:eastAsiaTheme="minorEastAsia" w:hAnsiTheme="minorEastAsia" w:hint="eastAsia"/>
          <w:sz w:val="25"/>
          <w:szCs w:val="25"/>
        </w:rPr>
        <w:t>經由政黨推薦之人方得參選議員，進入議會審議法律</w:t>
      </w:r>
      <w:r w:rsidRPr="00134E71">
        <w:rPr>
          <w:rFonts w:asciiTheme="minorEastAsia" w:eastAsiaTheme="minorEastAsia" w:hAnsiTheme="minorEastAsia"/>
          <w:sz w:val="25"/>
          <w:szCs w:val="25"/>
        </w:rPr>
        <w:t xml:space="preserve">　</w:t>
      </w:r>
      <w:bookmarkEnd w:id="43"/>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44" w:name="QQ220308004121_1_2"/>
      <w:r w:rsidRPr="00134E71">
        <w:rPr>
          <w:rFonts w:asciiTheme="minorEastAsia" w:eastAsiaTheme="minorEastAsia" w:hAnsiTheme="minorEastAsia" w:hint="eastAsia"/>
          <w:sz w:val="25"/>
          <w:szCs w:val="25"/>
        </w:rPr>
        <w:t>院會進行三讀程序時，須有一定比例立委出席及同意</w:t>
      </w:r>
      <w:r w:rsidRPr="00134E71">
        <w:rPr>
          <w:rFonts w:asciiTheme="minorEastAsia" w:eastAsiaTheme="minorEastAsia" w:hAnsiTheme="minorEastAsia"/>
          <w:sz w:val="25"/>
          <w:szCs w:val="25"/>
        </w:rPr>
        <w:t xml:space="preserve">　</w:t>
      </w:r>
      <w:bookmarkEnd w:id="44"/>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45" w:name="QQ220308004121_1_3"/>
      <w:r w:rsidRPr="00134E71">
        <w:rPr>
          <w:rFonts w:asciiTheme="minorEastAsia" w:eastAsiaTheme="minorEastAsia" w:hAnsiTheme="minorEastAsia" w:hint="eastAsia"/>
          <w:sz w:val="25"/>
          <w:szCs w:val="25"/>
        </w:rPr>
        <w:t>行政院認為新法窒礙難行，經過總統核可後提出覆議</w:t>
      </w:r>
      <w:r w:rsidRPr="00134E71">
        <w:rPr>
          <w:rFonts w:asciiTheme="minorEastAsia" w:eastAsiaTheme="minorEastAsia" w:hAnsiTheme="minorEastAsia"/>
          <w:sz w:val="25"/>
          <w:szCs w:val="25"/>
        </w:rPr>
        <w:t xml:space="preserve">　</w:t>
      </w:r>
      <w:bookmarkEnd w:id="45"/>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46" w:name="QQ220308004121_1_4"/>
      <w:r w:rsidRPr="00134E71">
        <w:rPr>
          <w:rFonts w:asciiTheme="minorEastAsia" w:eastAsiaTheme="minorEastAsia" w:hAnsiTheme="minorEastAsia" w:hint="eastAsia"/>
          <w:sz w:val="25"/>
          <w:szCs w:val="25"/>
        </w:rPr>
        <w:t>國會三讀通過之法律，元首須於期限內對全國公布之</w:t>
      </w:r>
      <w:r w:rsidRPr="00134E71">
        <w:rPr>
          <w:rFonts w:asciiTheme="minorEastAsia" w:eastAsiaTheme="minorEastAsia" w:hAnsiTheme="minorEastAsia"/>
          <w:sz w:val="25"/>
          <w:szCs w:val="25"/>
        </w:rPr>
        <w:t xml:space="preserve">　</w:t>
      </w:r>
      <w:bookmarkEnd w:id="42"/>
      <w:bookmarkEnd w:id="46"/>
    </w:p>
    <w:p w:rsidR="00007E4B" w:rsidRPr="00134E71" w:rsidRDefault="00023FAC" w:rsidP="006F3869">
      <w:pPr>
        <w:numPr>
          <w:ilvl w:val="0"/>
          <w:numId w:val="3"/>
        </w:numPr>
        <w:snapToGrid w:val="0"/>
        <w:spacing w:line="286" w:lineRule="auto"/>
        <w:ind w:left="1200" w:hanging="1200"/>
        <w:textAlignment w:val="center"/>
        <w:rPr>
          <w:rFonts w:asciiTheme="minorEastAsia" w:eastAsiaTheme="minorEastAsia" w:hAnsiTheme="minorEastAsia"/>
          <w:sz w:val="25"/>
          <w:szCs w:val="25"/>
          <w:lang w:eastAsia="zh-CN"/>
        </w:rPr>
      </w:pPr>
      <w:bookmarkStart w:id="47" w:name="QQ220308003989_1_H"/>
      <w:bookmarkStart w:id="48" w:name="QQ220308003989"/>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知名哲學家桑德爾（Michael J. Sandel）在其《正義：一場思辨之旅》書中提到：「看一個社會正不正義，就要問它如何分配人民所珍視的事物：所得、財富、權力、機會、職位、榮譽。正義社會的分配一定合乎正道，人人皆得到他應該得的。」此即下列哪一種正義的概念？</w:t>
      </w:r>
      <w:r w:rsidRPr="00134E71">
        <w:rPr>
          <w:rFonts w:asciiTheme="minorEastAsia" w:eastAsiaTheme="minorEastAsia" w:hAnsiTheme="minorEastAsia"/>
          <w:sz w:val="25"/>
          <w:szCs w:val="25"/>
        </w:rPr>
        <w:t xml:space="preserve">　</w:t>
      </w:r>
      <w:bookmarkEnd w:id="47"/>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(A)</w:t>
      </w:r>
      <w:bookmarkStart w:id="49" w:name="QQ220308003989_1_1"/>
      <w:r w:rsidRPr="00134E71">
        <w:rPr>
          <w:rFonts w:asciiTheme="minorEastAsia" w:eastAsiaTheme="minorEastAsia" w:hAnsiTheme="minorEastAsia" w:hint="eastAsia"/>
          <w:sz w:val="25"/>
          <w:szCs w:val="25"/>
        </w:rPr>
        <w:t>分配正義</w:t>
      </w:r>
      <w:r w:rsidRPr="00134E71">
        <w:rPr>
          <w:rFonts w:asciiTheme="minorEastAsia" w:eastAsiaTheme="minorEastAsia" w:hAnsiTheme="minorEastAsia"/>
          <w:sz w:val="25"/>
          <w:szCs w:val="25"/>
        </w:rPr>
        <w:t xml:space="preserve">　</w:t>
      </w:r>
      <w:bookmarkEnd w:id="49"/>
      <w:r w:rsidRPr="00134E71">
        <w:rPr>
          <w:rFonts w:asciiTheme="minorEastAsia" w:eastAsiaTheme="minorEastAsia" w:hAnsiTheme="minorEastAsia"/>
          <w:sz w:val="25"/>
          <w:szCs w:val="25"/>
        </w:rPr>
        <w:t>(B)</w:t>
      </w:r>
      <w:bookmarkStart w:id="50" w:name="QQ220308003989_1_2"/>
      <w:r w:rsidRPr="00134E71">
        <w:rPr>
          <w:rFonts w:asciiTheme="minorEastAsia" w:eastAsiaTheme="minorEastAsia" w:hAnsiTheme="minorEastAsia" w:hint="eastAsia"/>
          <w:sz w:val="25"/>
          <w:szCs w:val="25"/>
        </w:rPr>
        <w:t>匡正正義</w:t>
      </w:r>
      <w:r w:rsidRPr="00134E71">
        <w:rPr>
          <w:rFonts w:asciiTheme="minorEastAsia" w:eastAsiaTheme="minorEastAsia" w:hAnsiTheme="minorEastAsia"/>
          <w:sz w:val="25"/>
          <w:szCs w:val="25"/>
        </w:rPr>
        <w:t xml:space="preserve">　</w:t>
      </w:r>
      <w:bookmarkEnd w:id="50"/>
      <w:r w:rsidRPr="00134E71">
        <w:rPr>
          <w:rFonts w:asciiTheme="minorEastAsia" w:eastAsiaTheme="minorEastAsia" w:hAnsiTheme="minorEastAsia"/>
          <w:sz w:val="25"/>
          <w:szCs w:val="25"/>
        </w:rPr>
        <w:t>(C)</w:t>
      </w:r>
      <w:bookmarkStart w:id="51" w:name="QQ220308003989_1_3"/>
      <w:r w:rsidRPr="00134E71">
        <w:rPr>
          <w:rFonts w:asciiTheme="minorEastAsia" w:eastAsiaTheme="minorEastAsia" w:hAnsiTheme="minorEastAsia" w:hint="eastAsia"/>
          <w:sz w:val="25"/>
          <w:szCs w:val="25"/>
        </w:rPr>
        <w:t>程序正義</w:t>
      </w:r>
      <w:r w:rsidRPr="00134E71">
        <w:rPr>
          <w:rFonts w:asciiTheme="minorEastAsia" w:eastAsiaTheme="minorEastAsia" w:hAnsiTheme="minorEastAsia"/>
          <w:sz w:val="25"/>
          <w:szCs w:val="25"/>
        </w:rPr>
        <w:t xml:space="preserve">　</w:t>
      </w:r>
      <w:bookmarkEnd w:id="51"/>
      <w:r w:rsidRPr="00134E71">
        <w:rPr>
          <w:rFonts w:asciiTheme="minorEastAsia" w:eastAsiaTheme="minorEastAsia" w:hAnsiTheme="minorEastAsia"/>
          <w:sz w:val="25"/>
          <w:szCs w:val="25"/>
        </w:rPr>
        <w:t>(D)</w:t>
      </w:r>
      <w:bookmarkStart w:id="52" w:name="QQ220308003989_1_4"/>
      <w:r w:rsidRPr="00134E71">
        <w:rPr>
          <w:rFonts w:asciiTheme="minorEastAsia" w:eastAsiaTheme="minorEastAsia" w:hAnsiTheme="minorEastAsia" w:hint="eastAsia"/>
          <w:sz w:val="25"/>
          <w:szCs w:val="25"/>
        </w:rPr>
        <w:t>司法正義</w:t>
      </w:r>
      <w:r w:rsidRPr="00134E71">
        <w:rPr>
          <w:rFonts w:asciiTheme="minorEastAsia" w:eastAsiaTheme="minorEastAsia" w:hAnsiTheme="minorEastAsia"/>
          <w:sz w:val="25"/>
          <w:szCs w:val="25"/>
        </w:rPr>
        <w:t xml:space="preserve">　</w:t>
      </w:r>
      <w:bookmarkEnd w:id="48"/>
      <w:bookmarkEnd w:id="52"/>
    </w:p>
    <w:p w:rsidR="00007E4B" w:rsidRPr="00134E71" w:rsidRDefault="00023FAC" w:rsidP="006F3869">
      <w:pPr>
        <w:numPr>
          <w:ilvl w:val="0"/>
          <w:numId w:val="3"/>
        </w:numPr>
        <w:snapToGrid w:val="0"/>
        <w:spacing w:line="286" w:lineRule="auto"/>
        <w:ind w:left="1200" w:hanging="1200"/>
        <w:textAlignment w:val="center"/>
        <w:rPr>
          <w:rFonts w:asciiTheme="minorEastAsia" w:eastAsiaTheme="minorEastAsia" w:hAnsiTheme="minorEastAsia"/>
          <w:sz w:val="25"/>
          <w:szCs w:val="25"/>
          <w:lang w:eastAsia="zh-CN"/>
        </w:rPr>
      </w:pPr>
      <w:bookmarkStart w:id="53" w:name="QQ220308004125_1_H"/>
      <w:bookmarkStart w:id="54" w:name="QQ220308004125"/>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為了積極匡正如族群、性別、性傾向或身心障礙者等特定群體在社會上的不利處境，政府在制定此類型政策時，通常會採取相當嚴格的判斷，避免出現不當決策。下列何者是制定時的重要準則？</w:t>
      </w:r>
      <w:r w:rsidRPr="00134E71">
        <w:rPr>
          <w:rFonts w:asciiTheme="minorEastAsia" w:eastAsiaTheme="minorEastAsia" w:hAnsiTheme="minorEastAsia"/>
          <w:sz w:val="25"/>
          <w:szCs w:val="25"/>
        </w:rPr>
        <w:t xml:space="preserve">　</w:t>
      </w:r>
      <w:bookmarkEnd w:id="53"/>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55" w:name="QQ220308004125_1_1"/>
      <w:r w:rsidRPr="00134E71">
        <w:rPr>
          <w:rFonts w:asciiTheme="minorEastAsia" w:eastAsiaTheme="minorEastAsia" w:hAnsiTheme="minorEastAsia" w:hint="eastAsia"/>
          <w:sz w:val="25"/>
          <w:szCs w:val="25"/>
        </w:rPr>
        <w:t>對社會與經濟發展產生一定貢獻</w:t>
      </w:r>
      <w:r w:rsidRPr="00134E71">
        <w:rPr>
          <w:rFonts w:asciiTheme="minorEastAsia" w:eastAsiaTheme="minorEastAsia" w:hAnsiTheme="minorEastAsia"/>
          <w:sz w:val="25"/>
          <w:szCs w:val="25"/>
        </w:rPr>
        <w:t xml:space="preserve">　</w:t>
      </w:r>
      <w:bookmarkEnd w:id="55"/>
      <w:r w:rsidRPr="00134E71">
        <w:rPr>
          <w:rFonts w:asciiTheme="minorEastAsia" w:eastAsiaTheme="minorEastAsia" w:hAnsiTheme="minorEastAsia"/>
          <w:sz w:val="25"/>
          <w:szCs w:val="25"/>
        </w:rPr>
        <w:t>(B)</w:t>
      </w:r>
      <w:bookmarkStart w:id="56" w:name="QQ220308004125_1_2"/>
      <w:r w:rsidRPr="00134E71">
        <w:rPr>
          <w:rFonts w:asciiTheme="minorEastAsia" w:eastAsiaTheme="minorEastAsia" w:hAnsiTheme="minorEastAsia" w:hint="eastAsia"/>
          <w:sz w:val="25"/>
          <w:szCs w:val="25"/>
        </w:rPr>
        <w:t>當時社會大眾對差別對待的觀感</w:t>
      </w:r>
      <w:r w:rsidRPr="00134E71">
        <w:rPr>
          <w:rFonts w:asciiTheme="minorEastAsia" w:eastAsiaTheme="minorEastAsia" w:hAnsiTheme="minorEastAsia"/>
          <w:sz w:val="25"/>
          <w:szCs w:val="25"/>
        </w:rPr>
        <w:t xml:space="preserve">　</w:t>
      </w:r>
      <w:bookmarkEnd w:id="56"/>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(C)</w:t>
      </w:r>
      <w:bookmarkStart w:id="57" w:name="QQ220308004125_1_3"/>
      <w:r w:rsidRPr="00134E71">
        <w:rPr>
          <w:rFonts w:asciiTheme="minorEastAsia" w:eastAsiaTheme="minorEastAsia" w:hAnsiTheme="minorEastAsia" w:hint="eastAsia"/>
          <w:sz w:val="25"/>
          <w:szCs w:val="25"/>
        </w:rPr>
        <w:t>手段是否有達成目的之必要程度</w:t>
      </w:r>
      <w:r w:rsidRPr="00134E71">
        <w:rPr>
          <w:rFonts w:asciiTheme="minorEastAsia" w:eastAsiaTheme="minorEastAsia" w:hAnsiTheme="minorEastAsia"/>
          <w:sz w:val="25"/>
          <w:szCs w:val="25"/>
        </w:rPr>
        <w:t xml:space="preserve">　</w:t>
      </w:r>
      <w:bookmarkEnd w:id="57"/>
      <w:r w:rsidRPr="00134E71">
        <w:rPr>
          <w:rFonts w:asciiTheme="minorEastAsia" w:eastAsiaTheme="minorEastAsia" w:hAnsiTheme="minorEastAsia"/>
          <w:sz w:val="25"/>
          <w:szCs w:val="25"/>
        </w:rPr>
        <w:t>(D)</w:t>
      </w:r>
      <w:bookmarkStart w:id="58" w:name="QQ220308004125_1_4"/>
      <w:r w:rsidRPr="00134E71">
        <w:rPr>
          <w:rFonts w:asciiTheme="minorEastAsia" w:eastAsiaTheme="minorEastAsia" w:hAnsiTheme="minorEastAsia" w:hint="eastAsia"/>
          <w:sz w:val="25"/>
          <w:szCs w:val="25"/>
        </w:rPr>
        <w:t>先由釋憲機關判斷合憲與否而定</w:t>
      </w:r>
      <w:r w:rsidRPr="00134E71">
        <w:rPr>
          <w:rFonts w:asciiTheme="minorEastAsia" w:eastAsiaTheme="minorEastAsia" w:hAnsiTheme="minorEastAsia"/>
          <w:sz w:val="25"/>
          <w:szCs w:val="25"/>
        </w:rPr>
        <w:t xml:space="preserve">　</w:t>
      </w:r>
      <w:bookmarkEnd w:id="54"/>
      <w:bookmarkEnd w:id="58"/>
    </w:p>
    <w:p w:rsidR="004B31C9"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59" w:name="QQ220308004126_1_H"/>
      <w:bookmarkStart w:id="60" w:name="QQ220308004126"/>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臺北高等行政法院2019年7月就亞洲水泥公司的「新城山礦場礦權展延案」做出裁判，行政法院指出，業者申請礦權展延時，未依《原住民族基本法》第21條第1項規定，諮商並取得原住民族或部落同意或參與，使得經濟部的採礦許可存在瑕疵，因此撤銷經濟部給予業者的採礦許可。此一判決主要是出於何種理由？</w:t>
      </w:r>
      <w:r w:rsidRPr="00134E71">
        <w:rPr>
          <w:rFonts w:asciiTheme="minorEastAsia" w:eastAsiaTheme="minorEastAsia" w:hAnsiTheme="minorEastAsia"/>
          <w:sz w:val="25"/>
          <w:szCs w:val="25"/>
        </w:rPr>
        <w:t xml:space="preserve">　</w:t>
      </w:r>
      <w:bookmarkEnd w:id="59"/>
      <w:r w:rsidRPr="00134E71">
        <w:rPr>
          <w:rFonts w:asciiTheme="minorEastAsia" w:eastAsiaTheme="minorEastAsia" w:hAnsiTheme="minorEastAsia"/>
          <w:sz w:val="25"/>
          <w:szCs w:val="25"/>
        </w:rPr>
        <w:t>(A)</w:t>
      </w:r>
      <w:bookmarkStart w:id="61" w:name="QQ220308004126_1_1"/>
      <w:r w:rsidRPr="00134E71">
        <w:rPr>
          <w:rFonts w:asciiTheme="minorEastAsia" w:eastAsiaTheme="minorEastAsia" w:hAnsiTheme="minorEastAsia" w:hint="eastAsia"/>
          <w:sz w:val="25"/>
          <w:szCs w:val="25"/>
        </w:rPr>
        <w:t>分配正義</w:t>
      </w:r>
      <w:r w:rsidRPr="00134E71">
        <w:rPr>
          <w:rFonts w:asciiTheme="minorEastAsia" w:eastAsiaTheme="minorEastAsia" w:hAnsiTheme="minorEastAsia"/>
          <w:sz w:val="25"/>
          <w:szCs w:val="25"/>
        </w:rPr>
        <w:t xml:space="preserve">　</w:t>
      </w:r>
      <w:bookmarkEnd w:id="61"/>
      <w:r w:rsidRPr="00134E71">
        <w:rPr>
          <w:rFonts w:asciiTheme="minorEastAsia" w:eastAsiaTheme="minorEastAsia" w:hAnsiTheme="minorEastAsia"/>
          <w:sz w:val="25"/>
          <w:szCs w:val="25"/>
        </w:rPr>
        <w:t>(B)</w:t>
      </w:r>
      <w:bookmarkStart w:id="62" w:name="QQ220308004126_1_2"/>
      <w:r w:rsidRPr="00134E71">
        <w:rPr>
          <w:rFonts w:asciiTheme="minorEastAsia" w:eastAsiaTheme="minorEastAsia" w:hAnsiTheme="minorEastAsia" w:hint="eastAsia"/>
          <w:sz w:val="25"/>
          <w:szCs w:val="25"/>
        </w:rPr>
        <w:t>匡正正義</w:t>
      </w:r>
      <w:r w:rsidRPr="00134E71">
        <w:rPr>
          <w:rFonts w:asciiTheme="minorEastAsia" w:eastAsiaTheme="minorEastAsia" w:hAnsiTheme="minorEastAsia"/>
          <w:sz w:val="25"/>
          <w:szCs w:val="25"/>
        </w:rPr>
        <w:t xml:space="preserve">　</w:t>
      </w:r>
      <w:bookmarkEnd w:id="62"/>
      <w:r w:rsidRPr="00134E71">
        <w:rPr>
          <w:rFonts w:asciiTheme="minorEastAsia" w:eastAsiaTheme="minorEastAsia" w:hAnsiTheme="minorEastAsia"/>
          <w:sz w:val="25"/>
          <w:szCs w:val="25"/>
        </w:rPr>
        <w:t>(C)</w:t>
      </w:r>
      <w:bookmarkStart w:id="63" w:name="QQ220308004126_1_3"/>
      <w:r w:rsidRPr="00134E71">
        <w:rPr>
          <w:rFonts w:asciiTheme="minorEastAsia" w:eastAsiaTheme="minorEastAsia" w:hAnsiTheme="minorEastAsia" w:hint="eastAsia"/>
          <w:sz w:val="25"/>
          <w:szCs w:val="25"/>
        </w:rPr>
        <w:t>程序正義</w:t>
      </w:r>
      <w:r w:rsidRPr="00134E71">
        <w:rPr>
          <w:rFonts w:asciiTheme="minorEastAsia" w:eastAsiaTheme="minorEastAsia" w:hAnsiTheme="minorEastAsia"/>
          <w:sz w:val="25"/>
          <w:szCs w:val="25"/>
        </w:rPr>
        <w:t xml:space="preserve">　</w:t>
      </w:r>
      <w:bookmarkEnd w:id="63"/>
      <w:r w:rsidRPr="00134E71">
        <w:rPr>
          <w:rFonts w:asciiTheme="minorEastAsia" w:eastAsiaTheme="minorEastAsia" w:hAnsiTheme="minorEastAsia"/>
          <w:sz w:val="25"/>
          <w:szCs w:val="25"/>
        </w:rPr>
        <w:t>(D)</w:t>
      </w:r>
      <w:bookmarkStart w:id="64" w:name="QQ220308004126_1_4"/>
      <w:r w:rsidRPr="00134E71">
        <w:rPr>
          <w:rFonts w:asciiTheme="minorEastAsia" w:eastAsiaTheme="minorEastAsia" w:hAnsiTheme="minorEastAsia" w:hint="eastAsia"/>
          <w:sz w:val="25"/>
          <w:szCs w:val="25"/>
        </w:rPr>
        <w:t>轉型正義</w:t>
      </w:r>
      <w:r w:rsidRPr="00134E71">
        <w:rPr>
          <w:rFonts w:asciiTheme="minorEastAsia" w:eastAsiaTheme="minorEastAsia" w:hAnsiTheme="minorEastAsia"/>
          <w:sz w:val="25"/>
          <w:szCs w:val="25"/>
        </w:rPr>
        <w:t xml:space="preserve">　</w:t>
      </w:r>
      <w:bookmarkEnd w:id="60"/>
      <w:bookmarkEnd w:id="64"/>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65" w:name="QQ220308004129_1_H"/>
      <w:bookmarkStart w:id="66" w:name="QQ220308004129"/>
      <w:r w:rsidRPr="00134E71">
        <w:rPr>
          <w:rFonts w:asciiTheme="minorEastAsia" w:eastAsiaTheme="minorEastAsia" w:hAnsiTheme="minorEastAsia"/>
          <w:sz w:val="25"/>
          <w:szCs w:val="25"/>
        </w:rPr>
        <w:lastRenderedPageBreak/>
        <w:t>（　　）</w:t>
      </w:r>
      <w:r w:rsidRPr="00134E71">
        <w:rPr>
          <w:rFonts w:asciiTheme="minorEastAsia" w:eastAsiaTheme="minorEastAsia" w:hAnsiTheme="minorEastAsia" w:hint="eastAsia"/>
          <w:sz w:val="25"/>
          <w:szCs w:val="25"/>
        </w:rPr>
        <w:t>民主國家之法律制定、修正與廢止之程序皆應合乎法治國原則，下列何者符合我國立法之法定程序？</w:t>
      </w:r>
      <w:r w:rsidRPr="00134E71">
        <w:rPr>
          <w:rFonts w:asciiTheme="minorEastAsia" w:eastAsiaTheme="minorEastAsia" w:hAnsiTheme="minorEastAsia"/>
          <w:sz w:val="25"/>
          <w:szCs w:val="25"/>
        </w:rPr>
        <w:t xml:space="preserve">　</w:t>
      </w:r>
      <w:bookmarkEnd w:id="65"/>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67" w:name="QQ220308004129_1_1"/>
      <w:r w:rsidRPr="00134E71">
        <w:rPr>
          <w:rFonts w:asciiTheme="minorEastAsia" w:eastAsiaTheme="minorEastAsia" w:hAnsiTheme="minorEastAsia" w:hint="eastAsia"/>
          <w:sz w:val="25"/>
          <w:szCs w:val="25"/>
        </w:rPr>
        <w:t>人民發起法律草案公投，通過後直接進入立法院審查</w:t>
      </w:r>
      <w:r w:rsidRPr="00134E71">
        <w:rPr>
          <w:rFonts w:asciiTheme="minorEastAsia" w:eastAsiaTheme="minorEastAsia" w:hAnsiTheme="minorEastAsia"/>
          <w:sz w:val="25"/>
          <w:szCs w:val="25"/>
        </w:rPr>
        <w:t xml:space="preserve">　</w:t>
      </w:r>
      <w:bookmarkEnd w:id="67"/>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68" w:name="QQ220308004129_1_2"/>
      <w:r w:rsidRPr="00134E71">
        <w:rPr>
          <w:rFonts w:asciiTheme="minorEastAsia" w:eastAsiaTheme="minorEastAsia" w:hAnsiTheme="minorEastAsia" w:hint="eastAsia"/>
          <w:sz w:val="25"/>
          <w:szCs w:val="25"/>
        </w:rPr>
        <w:t>監察委員參與立法院院會，提出法律草案之修正動議</w:t>
      </w:r>
      <w:r w:rsidRPr="00134E71">
        <w:rPr>
          <w:rFonts w:asciiTheme="minorEastAsia" w:eastAsiaTheme="minorEastAsia" w:hAnsiTheme="minorEastAsia"/>
          <w:sz w:val="25"/>
          <w:szCs w:val="25"/>
        </w:rPr>
        <w:t xml:space="preserve">　</w:t>
      </w:r>
      <w:bookmarkEnd w:id="68"/>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69" w:name="QQ220308004129_1_3"/>
      <w:r w:rsidRPr="00134E71">
        <w:rPr>
          <w:rFonts w:asciiTheme="minorEastAsia" w:eastAsiaTheme="minorEastAsia" w:hAnsiTheme="minorEastAsia" w:hint="eastAsia"/>
          <w:sz w:val="25"/>
          <w:szCs w:val="25"/>
        </w:rPr>
        <w:t>院會進行第二讀會時，其決議可與委員會之決議不同</w:t>
      </w:r>
      <w:r w:rsidRPr="00134E71">
        <w:rPr>
          <w:rFonts w:asciiTheme="minorEastAsia" w:eastAsiaTheme="minorEastAsia" w:hAnsiTheme="minorEastAsia"/>
          <w:sz w:val="25"/>
          <w:szCs w:val="25"/>
        </w:rPr>
        <w:t xml:space="preserve">　</w:t>
      </w:r>
      <w:bookmarkEnd w:id="69"/>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70" w:name="QQ220308004129_1_4"/>
      <w:r w:rsidRPr="00134E71">
        <w:rPr>
          <w:rFonts w:asciiTheme="minorEastAsia" w:eastAsiaTheme="minorEastAsia" w:hAnsiTheme="minorEastAsia" w:hint="eastAsia"/>
          <w:sz w:val="25"/>
          <w:szCs w:val="25"/>
        </w:rPr>
        <w:t>第三讀會時發現法條草案牴觸憲法，須提出釋憲聲請</w:t>
      </w:r>
      <w:r w:rsidRPr="00134E71">
        <w:rPr>
          <w:rFonts w:asciiTheme="minorEastAsia" w:eastAsiaTheme="minorEastAsia" w:hAnsiTheme="minorEastAsia"/>
          <w:sz w:val="25"/>
          <w:szCs w:val="25"/>
        </w:rPr>
        <w:t xml:space="preserve">　</w:t>
      </w:r>
      <w:bookmarkEnd w:id="66"/>
      <w:bookmarkEnd w:id="70"/>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71" w:name="QQ220308004137_1_H"/>
      <w:bookmarkStart w:id="72" w:name="QQ220308004137"/>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看好外送美食商機，百貨業者聯手外送平臺，延攬知名餐廳在手機APP上擴增美食外送服務。線上訂購與現場購買的餐點價格相同，消費者只需額外支付運費，甚至有限日、限量的買一送一活動，讓消費者不用出門就能享用多元美食。此種合作模式對餐飲業者和消費者的影響，何者說明</w:t>
      </w:r>
      <w:r w:rsidRPr="00134E71">
        <w:rPr>
          <w:rFonts w:asciiTheme="minorEastAsia" w:eastAsiaTheme="minorEastAsia" w:hAnsiTheme="minorEastAsia" w:hint="eastAsia"/>
          <w:b/>
          <w:sz w:val="25"/>
          <w:szCs w:val="25"/>
        </w:rPr>
        <w:t>不正確</w:t>
      </w:r>
      <w:r w:rsidRPr="00134E71">
        <w:rPr>
          <w:rFonts w:asciiTheme="minorEastAsia" w:eastAsiaTheme="minorEastAsia" w:hAnsiTheme="minorEastAsia" w:hint="eastAsia"/>
          <w:sz w:val="25"/>
          <w:szCs w:val="25"/>
        </w:rPr>
        <w:t>？</w:t>
      </w:r>
      <w:r w:rsidRPr="00134E71">
        <w:rPr>
          <w:rFonts w:asciiTheme="minorEastAsia" w:eastAsiaTheme="minorEastAsia" w:hAnsiTheme="minorEastAsia"/>
          <w:sz w:val="25"/>
          <w:szCs w:val="25"/>
        </w:rPr>
        <w:t xml:space="preserve">　</w:t>
      </w:r>
      <w:bookmarkEnd w:id="71"/>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73" w:name="QQ220308004137_1_1"/>
      <w:r w:rsidRPr="00134E71">
        <w:rPr>
          <w:rFonts w:asciiTheme="minorEastAsia" w:eastAsiaTheme="minorEastAsia" w:hAnsiTheme="minorEastAsia" w:hint="eastAsia"/>
          <w:sz w:val="25"/>
          <w:szCs w:val="25"/>
        </w:rPr>
        <w:t>對消費者而言，百貨業餐飲可以外送會增加消費誘因</w:t>
      </w:r>
      <w:r w:rsidRPr="00134E71">
        <w:rPr>
          <w:rFonts w:asciiTheme="minorEastAsia" w:eastAsiaTheme="minorEastAsia" w:hAnsiTheme="minorEastAsia"/>
          <w:sz w:val="25"/>
          <w:szCs w:val="25"/>
        </w:rPr>
        <w:t xml:space="preserve">　</w:t>
      </w:r>
      <w:bookmarkEnd w:id="73"/>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74" w:name="QQ220308004137_1_2"/>
      <w:r w:rsidRPr="00134E71">
        <w:rPr>
          <w:rFonts w:asciiTheme="minorEastAsia" w:eastAsiaTheme="minorEastAsia" w:hAnsiTheme="minorEastAsia" w:hint="eastAsia"/>
          <w:sz w:val="25"/>
          <w:szCs w:val="25"/>
        </w:rPr>
        <w:t>對餐飲業者而言，聯手外送平臺會擴大市場增加利潤</w:t>
      </w:r>
      <w:r w:rsidRPr="00134E71">
        <w:rPr>
          <w:rFonts w:asciiTheme="minorEastAsia" w:eastAsiaTheme="minorEastAsia" w:hAnsiTheme="minorEastAsia"/>
          <w:sz w:val="25"/>
          <w:szCs w:val="25"/>
        </w:rPr>
        <w:t xml:space="preserve">　</w:t>
      </w:r>
      <w:bookmarkEnd w:id="74"/>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75" w:name="QQ220308004137_1_3"/>
      <w:r w:rsidRPr="00134E71">
        <w:rPr>
          <w:rFonts w:asciiTheme="minorEastAsia" w:eastAsiaTheme="minorEastAsia" w:hAnsiTheme="minorEastAsia" w:hint="eastAsia"/>
          <w:sz w:val="25"/>
          <w:szCs w:val="25"/>
        </w:rPr>
        <w:t>對消費者而言，外送點餐的機會成本會低於現場用餐</w:t>
      </w:r>
      <w:r w:rsidRPr="00134E71">
        <w:rPr>
          <w:rFonts w:asciiTheme="minorEastAsia" w:eastAsiaTheme="minorEastAsia" w:hAnsiTheme="minorEastAsia"/>
          <w:sz w:val="25"/>
          <w:szCs w:val="25"/>
        </w:rPr>
        <w:t xml:space="preserve">　</w:t>
      </w:r>
      <w:bookmarkEnd w:id="75"/>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76" w:name="QQ220308004137_1_4"/>
      <w:r w:rsidRPr="00134E71">
        <w:rPr>
          <w:rFonts w:asciiTheme="minorEastAsia" w:eastAsiaTheme="minorEastAsia" w:hAnsiTheme="minorEastAsia" w:hint="eastAsia"/>
          <w:sz w:val="25"/>
          <w:szCs w:val="25"/>
        </w:rPr>
        <w:t>對餐飲業者而言，推買一送一降低利潤減少生產誘因</w:t>
      </w:r>
      <w:r w:rsidRPr="00134E71">
        <w:rPr>
          <w:rFonts w:asciiTheme="minorEastAsia" w:eastAsiaTheme="minorEastAsia" w:hAnsiTheme="minorEastAsia"/>
          <w:sz w:val="25"/>
          <w:szCs w:val="25"/>
        </w:rPr>
        <w:t xml:space="preserve">　</w:t>
      </w:r>
      <w:bookmarkEnd w:id="72"/>
      <w:bookmarkEnd w:id="76"/>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77" w:name="QQ220308003716_1_H"/>
      <w:bookmarkStart w:id="78" w:name="QQ220308003716"/>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受到新冠病毒肺炎疫情大爆發的影響，全國實施三級警戒超過2個月，隨著疫情逐漸緩和，行政院再次規劃振興券的發放，期待鼓勵民眾消費，讓因疫情受到衝擊的觀光旅遊業、餐飲住宿業以及零售業等，能得到適當的協助。下列何者說明較符合政府規劃發放振興券的考量？</w:t>
      </w:r>
      <w:r w:rsidRPr="00134E71">
        <w:rPr>
          <w:rFonts w:asciiTheme="minorEastAsia" w:eastAsiaTheme="minorEastAsia" w:hAnsiTheme="minorEastAsia"/>
          <w:sz w:val="25"/>
          <w:szCs w:val="25"/>
        </w:rPr>
        <w:t xml:space="preserve">　</w:t>
      </w:r>
      <w:bookmarkEnd w:id="77"/>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79" w:name="QQ220308003716_1_1"/>
      <w:r w:rsidRPr="00134E71">
        <w:rPr>
          <w:rFonts w:asciiTheme="minorEastAsia" w:eastAsiaTheme="minorEastAsia" w:hAnsiTheme="minorEastAsia" w:hint="eastAsia"/>
          <w:sz w:val="25"/>
          <w:szCs w:val="25"/>
        </w:rPr>
        <w:t>政府提供消費補助刺激經濟不需考量機會成本</w:t>
      </w:r>
      <w:r w:rsidRPr="00134E71">
        <w:rPr>
          <w:rFonts w:asciiTheme="minorEastAsia" w:eastAsiaTheme="minorEastAsia" w:hAnsiTheme="minorEastAsia"/>
          <w:sz w:val="25"/>
          <w:szCs w:val="25"/>
        </w:rPr>
        <w:t xml:space="preserve">　</w:t>
      </w:r>
      <w:bookmarkEnd w:id="79"/>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80" w:name="QQ220308003716_1_2"/>
      <w:r w:rsidRPr="00134E71">
        <w:rPr>
          <w:rFonts w:asciiTheme="minorEastAsia" w:eastAsiaTheme="minorEastAsia" w:hAnsiTheme="minorEastAsia" w:hint="eastAsia"/>
          <w:sz w:val="25"/>
          <w:szCs w:val="25"/>
        </w:rPr>
        <w:t>政府提供非金錢誘因的政策來改變民眾的行為</w:t>
      </w:r>
      <w:r w:rsidRPr="00134E71">
        <w:rPr>
          <w:rFonts w:asciiTheme="minorEastAsia" w:eastAsiaTheme="minorEastAsia" w:hAnsiTheme="minorEastAsia"/>
          <w:sz w:val="25"/>
          <w:szCs w:val="25"/>
        </w:rPr>
        <w:t xml:space="preserve">　</w:t>
      </w:r>
      <w:bookmarkEnd w:id="80"/>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81" w:name="QQ220308003716_1_3"/>
      <w:r w:rsidRPr="00134E71">
        <w:rPr>
          <w:rFonts w:asciiTheme="minorEastAsia" w:eastAsiaTheme="minorEastAsia" w:hAnsiTheme="minorEastAsia" w:hint="eastAsia"/>
          <w:sz w:val="25"/>
          <w:szCs w:val="25"/>
        </w:rPr>
        <w:t>政府政策以價格補貼方式干預市場以達成目的</w:t>
      </w:r>
      <w:r w:rsidRPr="00134E71">
        <w:rPr>
          <w:rFonts w:asciiTheme="minorEastAsia" w:eastAsiaTheme="minorEastAsia" w:hAnsiTheme="minorEastAsia"/>
          <w:sz w:val="25"/>
          <w:szCs w:val="25"/>
        </w:rPr>
        <w:t xml:space="preserve">　</w:t>
      </w:r>
      <w:bookmarkEnd w:id="81"/>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82" w:name="QQ220308003716_1_4"/>
      <w:r w:rsidRPr="00134E71">
        <w:rPr>
          <w:rFonts w:asciiTheme="minorEastAsia" w:eastAsiaTheme="minorEastAsia" w:hAnsiTheme="minorEastAsia" w:hint="eastAsia"/>
          <w:sz w:val="25"/>
          <w:szCs w:val="25"/>
        </w:rPr>
        <w:t>政府欲發放振興券的效果與提高酒駕罰則相同</w:t>
      </w:r>
      <w:r w:rsidRPr="00134E71">
        <w:rPr>
          <w:rFonts w:asciiTheme="minorEastAsia" w:eastAsiaTheme="minorEastAsia" w:hAnsiTheme="minorEastAsia"/>
          <w:sz w:val="25"/>
          <w:szCs w:val="25"/>
        </w:rPr>
        <w:t xml:space="preserve">　</w:t>
      </w:r>
      <w:bookmarkEnd w:id="78"/>
      <w:bookmarkEnd w:id="82"/>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83" w:name="QQ220308004133_1_H"/>
      <w:bookmarkStart w:id="84" w:name="QQ220308004133"/>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學者詹姆斯‧布坎南曾說：「官僚不是天使」，說明政府背後各有其利益團體，有時會犧牲某些人的利益或權益被忽略。下列何者最可能會造成這種情形的發生？</w:t>
      </w:r>
      <w:r w:rsidRPr="00134E71">
        <w:rPr>
          <w:rFonts w:asciiTheme="minorEastAsia" w:eastAsiaTheme="minorEastAsia" w:hAnsiTheme="minorEastAsia"/>
          <w:sz w:val="25"/>
          <w:szCs w:val="25"/>
        </w:rPr>
        <w:t xml:space="preserve">　</w:t>
      </w:r>
      <w:bookmarkEnd w:id="83"/>
      <w:r w:rsidRPr="00134E71">
        <w:rPr>
          <w:rFonts w:asciiTheme="minorEastAsia" w:eastAsiaTheme="minorEastAsia" w:hAnsiTheme="minorEastAsia"/>
          <w:sz w:val="25"/>
          <w:szCs w:val="25"/>
        </w:rPr>
        <w:t>(A)</w:t>
      </w:r>
      <w:bookmarkStart w:id="85" w:name="QQ220308004133_1_1"/>
      <w:r w:rsidRPr="00134E71">
        <w:rPr>
          <w:rFonts w:asciiTheme="minorEastAsia" w:eastAsiaTheme="minorEastAsia" w:hAnsiTheme="minorEastAsia" w:hint="eastAsia"/>
          <w:sz w:val="25"/>
          <w:szCs w:val="25"/>
        </w:rPr>
        <w:t>社會大眾的人數眾多，通常政府比較不會忽視他們</w:t>
      </w:r>
      <w:r w:rsidRPr="00134E71">
        <w:rPr>
          <w:rFonts w:asciiTheme="minorEastAsia" w:eastAsiaTheme="minorEastAsia" w:hAnsiTheme="minorEastAsia"/>
          <w:sz w:val="25"/>
          <w:szCs w:val="25"/>
        </w:rPr>
        <w:t xml:space="preserve">　</w:t>
      </w:r>
      <w:bookmarkEnd w:id="85"/>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86" w:name="QQ220308004133_1_2"/>
      <w:r w:rsidRPr="00134E71">
        <w:rPr>
          <w:rFonts w:asciiTheme="minorEastAsia" w:eastAsiaTheme="minorEastAsia" w:hAnsiTheme="minorEastAsia" w:hint="eastAsia"/>
          <w:sz w:val="25"/>
          <w:szCs w:val="25"/>
        </w:rPr>
        <w:t>利益團體為爭取成員權益，更願採取行動影響政策</w:t>
      </w:r>
      <w:r w:rsidRPr="00134E71">
        <w:rPr>
          <w:rFonts w:asciiTheme="minorEastAsia" w:eastAsiaTheme="minorEastAsia" w:hAnsiTheme="minorEastAsia"/>
          <w:sz w:val="25"/>
          <w:szCs w:val="25"/>
        </w:rPr>
        <w:t xml:space="preserve">　</w:t>
      </w:r>
      <w:bookmarkEnd w:id="86"/>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87" w:name="QQ220308004133_1_3"/>
      <w:r w:rsidRPr="00134E71">
        <w:rPr>
          <w:rFonts w:asciiTheme="minorEastAsia" w:eastAsiaTheme="minorEastAsia" w:hAnsiTheme="minorEastAsia" w:hint="eastAsia"/>
          <w:sz w:val="25"/>
          <w:szCs w:val="25"/>
        </w:rPr>
        <w:t>社會公平逐漸受到重視，政府更應該照顧少數弱勢</w:t>
      </w:r>
      <w:r w:rsidRPr="00134E71">
        <w:rPr>
          <w:rFonts w:asciiTheme="minorEastAsia" w:eastAsiaTheme="minorEastAsia" w:hAnsiTheme="minorEastAsia"/>
          <w:sz w:val="25"/>
          <w:szCs w:val="25"/>
        </w:rPr>
        <w:t xml:space="preserve">　</w:t>
      </w:r>
      <w:bookmarkEnd w:id="87"/>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88" w:name="QQ220308004133_1_4"/>
      <w:r w:rsidRPr="00134E71">
        <w:rPr>
          <w:rFonts w:asciiTheme="minorEastAsia" w:eastAsiaTheme="minorEastAsia" w:hAnsiTheme="minorEastAsia" w:hint="eastAsia"/>
          <w:sz w:val="25"/>
          <w:szCs w:val="25"/>
        </w:rPr>
        <w:t>利益團體可以反映民眾的需求，故使政府更有效能</w:t>
      </w:r>
      <w:r w:rsidRPr="00134E71">
        <w:rPr>
          <w:rFonts w:asciiTheme="minorEastAsia" w:eastAsiaTheme="minorEastAsia" w:hAnsiTheme="minorEastAsia"/>
          <w:sz w:val="25"/>
          <w:szCs w:val="25"/>
        </w:rPr>
        <w:t xml:space="preserve">　</w:t>
      </w:r>
      <w:bookmarkEnd w:id="84"/>
      <w:bookmarkEnd w:id="88"/>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89" w:name="QQ220308003708_1_H"/>
      <w:bookmarkStart w:id="90" w:name="QQ220308003708"/>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資源因為有稀少性，無法讓每個人都能取得，因此企業或政府會訂定分配的方式，來決定哪些人可以得到資源，也就是訂定出資源分配的方式，可分為「以價格作為分配方式」，或是「價格以外的分配方式」兩種。下列各種資源分配的方式中，何者與其他</w:t>
      </w:r>
      <w:r w:rsidRPr="00134E71">
        <w:rPr>
          <w:rFonts w:asciiTheme="minorEastAsia" w:eastAsiaTheme="minorEastAsia" w:hAnsiTheme="minorEastAsia" w:hint="eastAsia"/>
          <w:b/>
          <w:sz w:val="25"/>
          <w:szCs w:val="25"/>
        </w:rPr>
        <w:t>不同</w:t>
      </w:r>
      <w:r w:rsidRPr="00134E71">
        <w:rPr>
          <w:rFonts w:asciiTheme="minorEastAsia" w:eastAsiaTheme="minorEastAsia" w:hAnsiTheme="minorEastAsia" w:hint="eastAsia"/>
          <w:sz w:val="25"/>
          <w:szCs w:val="25"/>
        </w:rPr>
        <w:t>？</w:t>
      </w:r>
      <w:r w:rsidRPr="00134E71">
        <w:rPr>
          <w:rFonts w:asciiTheme="minorEastAsia" w:eastAsiaTheme="minorEastAsia" w:hAnsiTheme="minorEastAsia"/>
          <w:sz w:val="25"/>
          <w:szCs w:val="25"/>
        </w:rPr>
        <w:t xml:space="preserve">　</w:t>
      </w:r>
      <w:bookmarkEnd w:id="89"/>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lastRenderedPageBreak/>
        <w:t>(A)</w:t>
      </w:r>
      <w:bookmarkStart w:id="91" w:name="QQ220308003708_1_1"/>
      <w:r w:rsidRPr="00134E71">
        <w:rPr>
          <w:rFonts w:asciiTheme="minorEastAsia" w:eastAsiaTheme="minorEastAsia" w:hAnsiTheme="minorEastAsia" w:hint="eastAsia"/>
          <w:sz w:val="25"/>
          <w:szCs w:val="25"/>
        </w:rPr>
        <w:t>名牌家電特賣要求民眾上網競標</w:t>
      </w:r>
      <w:r w:rsidRPr="00134E71">
        <w:rPr>
          <w:rFonts w:asciiTheme="minorEastAsia" w:eastAsiaTheme="minorEastAsia" w:hAnsiTheme="minorEastAsia"/>
          <w:sz w:val="25"/>
          <w:szCs w:val="25"/>
        </w:rPr>
        <w:t xml:space="preserve">　</w:t>
      </w:r>
      <w:bookmarkEnd w:id="91"/>
      <w:r w:rsidRPr="00134E71">
        <w:rPr>
          <w:rFonts w:asciiTheme="minorEastAsia" w:eastAsiaTheme="minorEastAsia" w:hAnsiTheme="minorEastAsia"/>
          <w:sz w:val="25"/>
          <w:szCs w:val="25"/>
        </w:rPr>
        <w:t>(B)</w:t>
      </w:r>
      <w:bookmarkStart w:id="92" w:name="QQ220308003708_1_2"/>
      <w:r w:rsidRPr="00134E71">
        <w:rPr>
          <w:rFonts w:asciiTheme="minorEastAsia" w:eastAsiaTheme="minorEastAsia" w:hAnsiTheme="minorEastAsia" w:hint="eastAsia"/>
          <w:sz w:val="25"/>
          <w:szCs w:val="25"/>
        </w:rPr>
        <w:t>韓團的演唱會開放民眾上網購買</w:t>
      </w:r>
      <w:r w:rsidRPr="00134E71">
        <w:rPr>
          <w:rFonts w:asciiTheme="minorEastAsia" w:eastAsiaTheme="minorEastAsia" w:hAnsiTheme="minorEastAsia"/>
          <w:sz w:val="25"/>
          <w:szCs w:val="25"/>
        </w:rPr>
        <w:t xml:space="preserve">　</w:t>
      </w:r>
      <w:bookmarkEnd w:id="92"/>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(C)</w:t>
      </w:r>
      <w:bookmarkStart w:id="93" w:name="QQ220308003708_1_3"/>
      <w:r w:rsidRPr="00134E71">
        <w:rPr>
          <w:rFonts w:asciiTheme="minorEastAsia" w:eastAsiaTheme="minorEastAsia" w:hAnsiTheme="minorEastAsia" w:hint="eastAsia"/>
          <w:sz w:val="25"/>
          <w:szCs w:val="25"/>
        </w:rPr>
        <w:t>新發行的手機預計某日當場開賣</w:t>
      </w:r>
      <w:r w:rsidRPr="00134E71">
        <w:rPr>
          <w:rFonts w:asciiTheme="minorEastAsia" w:eastAsiaTheme="minorEastAsia" w:hAnsiTheme="minorEastAsia"/>
          <w:sz w:val="25"/>
          <w:szCs w:val="25"/>
        </w:rPr>
        <w:t xml:space="preserve">　</w:t>
      </w:r>
      <w:bookmarkEnd w:id="93"/>
      <w:r w:rsidRPr="00134E71">
        <w:rPr>
          <w:rFonts w:asciiTheme="minorEastAsia" w:eastAsiaTheme="minorEastAsia" w:hAnsiTheme="minorEastAsia"/>
          <w:sz w:val="25"/>
          <w:szCs w:val="25"/>
        </w:rPr>
        <w:t>(D)</w:t>
      </w:r>
      <w:bookmarkStart w:id="94" w:name="QQ220308003708_1_4"/>
      <w:r w:rsidRPr="00134E71">
        <w:rPr>
          <w:rFonts w:asciiTheme="minorEastAsia" w:eastAsiaTheme="minorEastAsia" w:hAnsiTheme="minorEastAsia" w:hint="eastAsia"/>
          <w:sz w:val="25"/>
          <w:szCs w:val="25"/>
        </w:rPr>
        <w:t>某家上市公司股票開放網路抽籤</w:t>
      </w:r>
      <w:r w:rsidRPr="00134E71">
        <w:rPr>
          <w:rFonts w:asciiTheme="minorEastAsia" w:eastAsiaTheme="minorEastAsia" w:hAnsiTheme="minorEastAsia"/>
          <w:sz w:val="25"/>
          <w:szCs w:val="25"/>
        </w:rPr>
        <w:t xml:space="preserve">　</w:t>
      </w:r>
      <w:bookmarkEnd w:id="90"/>
      <w:bookmarkEnd w:id="94"/>
    </w:p>
    <w:p w:rsidR="004B31C9"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95" w:name="QQ220308004134_1_H"/>
      <w:bookmarkStart w:id="96" w:name="QQ220308004134"/>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某國政府在決定是否興建捷運時，所做出的成本效益分析如下表，若依此成本效益分析來判斷預期淨效益，政府是否應該興建捷運？</w:t>
      </w: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5"/>
        <w:gridCol w:w="3260"/>
        <w:gridCol w:w="3260"/>
      </w:tblGrid>
      <w:tr w:rsidR="009072BD" w:rsidRPr="00134E71" w:rsidTr="00F05F58">
        <w:tc>
          <w:tcPr>
            <w:tcW w:w="1475" w:type="dxa"/>
            <w:tcBorders>
              <w:top w:val="nil"/>
              <w:left w:val="nil"/>
              <w:right w:val="nil"/>
            </w:tcBorders>
            <w:shd w:val="clear" w:color="auto" w:fill="auto"/>
            <w:vAlign w:val="center"/>
          </w:tcPr>
          <w:p w:rsidR="003D5B86" w:rsidRPr="00134E71" w:rsidRDefault="00F46BEA" w:rsidP="00F05F58">
            <w:pPr>
              <w:spacing w:line="286" w:lineRule="auto"/>
              <w:jc w:val="center"/>
              <w:textAlignment w:val="center"/>
              <w:rPr>
                <w:rFonts w:asciiTheme="minorEastAsia" w:eastAsiaTheme="minorEastAsia" w:hAnsiTheme="minorEastAsia" w:cs="DFMingStd-W3"/>
                <w:kern w:val="0"/>
                <w:sz w:val="25"/>
                <w:szCs w:val="25"/>
              </w:rPr>
            </w:pPr>
          </w:p>
        </w:tc>
        <w:tc>
          <w:tcPr>
            <w:tcW w:w="3260" w:type="dxa"/>
            <w:tcBorders>
              <w:top w:val="nil"/>
              <w:left w:val="nil"/>
              <w:right w:val="nil"/>
            </w:tcBorders>
            <w:shd w:val="clear" w:color="auto" w:fill="auto"/>
            <w:vAlign w:val="center"/>
          </w:tcPr>
          <w:p w:rsidR="003D5B86" w:rsidRPr="00134E71" w:rsidRDefault="00F46BEA" w:rsidP="00F05F58">
            <w:pPr>
              <w:spacing w:line="286" w:lineRule="auto"/>
              <w:jc w:val="center"/>
              <w:textAlignment w:val="center"/>
              <w:rPr>
                <w:rFonts w:asciiTheme="minorEastAsia" w:eastAsiaTheme="minorEastAsia" w:hAnsiTheme="minorEastAsia" w:cs="DFMingStd-W3"/>
                <w:kern w:val="0"/>
                <w:sz w:val="25"/>
                <w:szCs w:val="25"/>
              </w:rPr>
            </w:pPr>
          </w:p>
        </w:tc>
        <w:tc>
          <w:tcPr>
            <w:tcW w:w="3260" w:type="dxa"/>
            <w:tcBorders>
              <w:top w:val="nil"/>
              <w:left w:val="nil"/>
              <w:bottom w:val="single" w:sz="4" w:space="0" w:color="auto"/>
              <w:right w:val="nil"/>
            </w:tcBorders>
            <w:shd w:val="clear" w:color="auto" w:fill="auto"/>
            <w:vAlign w:val="center"/>
          </w:tcPr>
          <w:p w:rsidR="003D5B86" w:rsidRPr="00134E71" w:rsidRDefault="00023FAC" w:rsidP="00F05F58">
            <w:pPr>
              <w:spacing w:line="286" w:lineRule="auto"/>
              <w:jc w:val="right"/>
              <w:textAlignment w:val="center"/>
              <w:rPr>
                <w:rFonts w:asciiTheme="minorEastAsia" w:eastAsiaTheme="minorEastAsia" w:hAnsiTheme="minorEastAsia" w:cs="DFMingStd-W3"/>
                <w:kern w:val="0"/>
                <w:sz w:val="25"/>
                <w:szCs w:val="25"/>
              </w:rPr>
            </w:pPr>
            <w:r w:rsidRPr="00134E71">
              <w:rPr>
                <w:rFonts w:asciiTheme="minorEastAsia" w:eastAsiaTheme="minorEastAsia" w:hAnsiTheme="minorEastAsia" w:cs="DFMingStd-W3" w:hint="eastAsia"/>
                <w:kern w:val="0"/>
                <w:sz w:val="25"/>
                <w:szCs w:val="25"/>
              </w:rPr>
              <w:t>單位：萬／月</w:t>
            </w:r>
          </w:p>
        </w:tc>
      </w:tr>
      <w:tr w:rsidR="009072BD" w:rsidRPr="00134E71" w:rsidTr="00F05F58">
        <w:tc>
          <w:tcPr>
            <w:tcW w:w="1475" w:type="dxa"/>
            <w:shd w:val="clear" w:color="auto" w:fill="auto"/>
            <w:vAlign w:val="center"/>
          </w:tcPr>
          <w:p w:rsidR="003D5B86" w:rsidRPr="00134E71" w:rsidRDefault="00023FAC" w:rsidP="00F05F58">
            <w:pPr>
              <w:spacing w:line="286" w:lineRule="auto"/>
              <w:jc w:val="center"/>
              <w:textAlignment w:val="center"/>
              <w:rPr>
                <w:rFonts w:asciiTheme="minorEastAsia" w:eastAsiaTheme="minorEastAsia" w:hAnsiTheme="minorEastAsia" w:cs="DFHeiStd-W7"/>
                <w:kern w:val="0"/>
                <w:sz w:val="25"/>
                <w:szCs w:val="25"/>
              </w:rPr>
            </w:pPr>
            <w:r w:rsidRPr="00134E71">
              <w:rPr>
                <w:rFonts w:asciiTheme="minorEastAsia" w:eastAsiaTheme="minorEastAsia" w:hAnsiTheme="minorEastAsia" w:cs="DFHeiStd-W7" w:hint="eastAsia"/>
                <w:kern w:val="0"/>
                <w:sz w:val="25"/>
                <w:szCs w:val="25"/>
              </w:rPr>
              <w:t>直接效益</w:t>
            </w:r>
          </w:p>
        </w:tc>
        <w:tc>
          <w:tcPr>
            <w:tcW w:w="3260" w:type="dxa"/>
            <w:tcBorders>
              <w:right w:val="nil"/>
            </w:tcBorders>
            <w:shd w:val="clear" w:color="auto" w:fill="auto"/>
            <w:vAlign w:val="center"/>
          </w:tcPr>
          <w:p w:rsidR="003D5B86" w:rsidRPr="00134E71" w:rsidRDefault="00023FAC" w:rsidP="00F05F58">
            <w:pPr>
              <w:spacing w:line="286" w:lineRule="auto"/>
              <w:textAlignment w:val="center"/>
              <w:rPr>
                <w:rFonts w:asciiTheme="minorEastAsia" w:eastAsiaTheme="minorEastAsia" w:hAnsiTheme="minorEastAsia" w:cs="Taipei-Ycy3-Su1-Normal"/>
                <w:kern w:val="0"/>
                <w:sz w:val="25"/>
                <w:szCs w:val="25"/>
              </w:rPr>
            </w:pPr>
            <w:r w:rsidRPr="00134E71">
              <w:rPr>
                <w:rFonts w:asciiTheme="minorEastAsia" w:eastAsiaTheme="minorEastAsia" w:hAnsiTheme="minorEastAsia" w:cs="Taipei-Ycy3-Su1-Normal" w:hint="eastAsia"/>
                <w:kern w:val="0"/>
                <w:sz w:val="25"/>
                <w:szCs w:val="25"/>
              </w:rPr>
              <w:t>(1)</w:t>
            </w:r>
            <w:r w:rsidRPr="00134E71">
              <w:rPr>
                <w:rFonts w:asciiTheme="minorEastAsia" w:eastAsiaTheme="minorEastAsia" w:hAnsiTheme="minorEastAsia" w:cs="DFMingStd-W3" w:hint="eastAsia"/>
                <w:kern w:val="0"/>
                <w:sz w:val="25"/>
                <w:szCs w:val="25"/>
              </w:rPr>
              <w:t>捷運營運收入：</w:t>
            </w:r>
            <w:r w:rsidRPr="00134E71">
              <w:rPr>
                <w:rFonts w:asciiTheme="minorEastAsia" w:eastAsiaTheme="minorEastAsia" w:hAnsiTheme="minorEastAsia" w:cs="TimesNewRomanPSMT"/>
                <w:kern w:val="0"/>
                <w:sz w:val="25"/>
                <w:szCs w:val="25"/>
              </w:rPr>
              <w:t>500</w:t>
            </w:r>
          </w:p>
        </w:tc>
        <w:tc>
          <w:tcPr>
            <w:tcW w:w="3260" w:type="dxa"/>
            <w:tcBorders>
              <w:left w:val="nil"/>
            </w:tcBorders>
            <w:shd w:val="clear" w:color="auto" w:fill="auto"/>
            <w:vAlign w:val="center"/>
          </w:tcPr>
          <w:p w:rsidR="003D5B86" w:rsidRPr="00134E71" w:rsidRDefault="00023FAC" w:rsidP="00F05F58">
            <w:pPr>
              <w:spacing w:line="286" w:lineRule="auto"/>
              <w:textAlignment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aipei-Ycy3-Su1-Normal" w:hint="eastAsia"/>
                <w:kern w:val="0"/>
                <w:sz w:val="25"/>
                <w:szCs w:val="25"/>
              </w:rPr>
              <w:t>(2)</w:t>
            </w:r>
            <w:r w:rsidRPr="00134E71">
              <w:rPr>
                <w:rFonts w:asciiTheme="minorEastAsia" w:eastAsiaTheme="minorEastAsia" w:hAnsiTheme="minorEastAsia" w:cs="DFMingStd-W3" w:hint="eastAsia"/>
                <w:kern w:val="0"/>
                <w:sz w:val="25"/>
                <w:szCs w:val="25"/>
              </w:rPr>
              <w:t>提供便捷交通運輸：</w:t>
            </w:r>
            <w:r w:rsidRPr="00134E71">
              <w:rPr>
                <w:rFonts w:asciiTheme="minorEastAsia" w:eastAsiaTheme="minorEastAsia" w:hAnsiTheme="minorEastAsia" w:cs="TimesNewRomanPSMT"/>
                <w:kern w:val="0"/>
                <w:sz w:val="25"/>
                <w:szCs w:val="25"/>
              </w:rPr>
              <w:t>300</w:t>
            </w:r>
          </w:p>
        </w:tc>
      </w:tr>
      <w:tr w:rsidR="009072BD" w:rsidRPr="00134E71" w:rsidTr="00F05F58">
        <w:tc>
          <w:tcPr>
            <w:tcW w:w="1475" w:type="dxa"/>
            <w:shd w:val="clear" w:color="auto" w:fill="auto"/>
            <w:vAlign w:val="center"/>
          </w:tcPr>
          <w:p w:rsidR="003D5B86" w:rsidRPr="00134E71" w:rsidRDefault="00023FAC" w:rsidP="00F05F58">
            <w:pPr>
              <w:spacing w:line="286" w:lineRule="auto"/>
              <w:jc w:val="center"/>
              <w:textAlignment w:val="center"/>
              <w:rPr>
                <w:rFonts w:asciiTheme="minorEastAsia" w:eastAsiaTheme="minorEastAsia" w:hAnsiTheme="minorEastAsia" w:cs="Taipei-Ycy3-Su1-Normal"/>
                <w:kern w:val="0"/>
                <w:sz w:val="25"/>
                <w:szCs w:val="25"/>
              </w:rPr>
            </w:pPr>
            <w:r w:rsidRPr="00134E71">
              <w:rPr>
                <w:rFonts w:asciiTheme="minorEastAsia" w:eastAsiaTheme="minorEastAsia" w:hAnsiTheme="minorEastAsia" w:cs="DFHeiStd-W7" w:hint="eastAsia"/>
                <w:kern w:val="0"/>
                <w:sz w:val="25"/>
                <w:szCs w:val="25"/>
              </w:rPr>
              <w:t>間接效益</w:t>
            </w:r>
          </w:p>
        </w:tc>
        <w:tc>
          <w:tcPr>
            <w:tcW w:w="3260" w:type="dxa"/>
            <w:tcBorders>
              <w:right w:val="nil"/>
            </w:tcBorders>
            <w:shd w:val="clear" w:color="auto" w:fill="auto"/>
            <w:vAlign w:val="center"/>
          </w:tcPr>
          <w:p w:rsidR="003D5B86" w:rsidRPr="00134E71" w:rsidRDefault="00023FAC" w:rsidP="00F05F58">
            <w:pPr>
              <w:spacing w:line="286" w:lineRule="auto"/>
              <w:textAlignment w:val="center"/>
              <w:rPr>
                <w:rFonts w:asciiTheme="minorEastAsia" w:eastAsiaTheme="minorEastAsia" w:hAnsiTheme="minorEastAsia" w:cs="Taipei-Ycy3-Su1-Normal"/>
                <w:kern w:val="0"/>
                <w:sz w:val="25"/>
                <w:szCs w:val="25"/>
              </w:rPr>
            </w:pPr>
            <w:r w:rsidRPr="00134E71">
              <w:rPr>
                <w:rFonts w:asciiTheme="minorEastAsia" w:eastAsiaTheme="minorEastAsia" w:hAnsiTheme="minorEastAsia" w:cs="Taipei-Ycy3-Su1-Normal" w:hint="eastAsia"/>
                <w:kern w:val="0"/>
                <w:sz w:val="25"/>
                <w:szCs w:val="25"/>
              </w:rPr>
              <w:t>(1)</w:t>
            </w:r>
            <w:r w:rsidRPr="00134E71">
              <w:rPr>
                <w:rFonts w:asciiTheme="minorEastAsia" w:eastAsiaTheme="minorEastAsia" w:hAnsiTheme="minorEastAsia" w:cs="DFMingStd-W3" w:hint="eastAsia"/>
                <w:kern w:val="0"/>
                <w:sz w:val="25"/>
                <w:szCs w:val="25"/>
              </w:rPr>
              <w:t>附近店家的商機：</w:t>
            </w:r>
            <w:r w:rsidRPr="00134E71">
              <w:rPr>
                <w:rFonts w:asciiTheme="minorEastAsia" w:eastAsiaTheme="minorEastAsia" w:hAnsiTheme="minorEastAsia" w:cs="TimesNewRomanPSMT"/>
                <w:kern w:val="0"/>
                <w:sz w:val="25"/>
                <w:szCs w:val="25"/>
              </w:rPr>
              <w:t>100</w:t>
            </w:r>
          </w:p>
        </w:tc>
        <w:tc>
          <w:tcPr>
            <w:tcW w:w="3260" w:type="dxa"/>
            <w:tcBorders>
              <w:left w:val="nil"/>
            </w:tcBorders>
            <w:shd w:val="clear" w:color="auto" w:fill="auto"/>
            <w:vAlign w:val="center"/>
          </w:tcPr>
          <w:p w:rsidR="003D5B86" w:rsidRPr="00134E71" w:rsidRDefault="00023FAC" w:rsidP="00F05F58">
            <w:pPr>
              <w:spacing w:line="286" w:lineRule="auto"/>
              <w:textAlignment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aipei-Ycy3-Su1-Normal" w:hint="eastAsia"/>
                <w:kern w:val="0"/>
                <w:sz w:val="25"/>
                <w:szCs w:val="25"/>
              </w:rPr>
              <w:t>(2)</w:t>
            </w:r>
            <w:r w:rsidRPr="00134E71">
              <w:rPr>
                <w:rFonts w:asciiTheme="minorEastAsia" w:eastAsiaTheme="minorEastAsia" w:hAnsiTheme="minorEastAsia" w:cs="DFMingStd-W3" w:hint="eastAsia"/>
                <w:kern w:val="0"/>
                <w:sz w:val="25"/>
                <w:szCs w:val="25"/>
              </w:rPr>
              <w:t>帶動當地繁榮：</w:t>
            </w:r>
            <w:r w:rsidRPr="00134E71">
              <w:rPr>
                <w:rFonts w:asciiTheme="minorEastAsia" w:eastAsiaTheme="minorEastAsia" w:hAnsiTheme="minorEastAsia" w:cs="TimesNewRomanPSMT"/>
                <w:kern w:val="0"/>
                <w:sz w:val="25"/>
                <w:szCs w:val="25"/>
              </w:rPr>
              <w:t>200</w:t>
            </w:r>
          </w:p>
        </w:tc>
      </w:tr>
      <w:tr w:rsidR="009072BD" w:rsidRPr="00134E71" w:rsidTr="00F05F58">
        <w:tc>
          <w:tcPr>
            <w:tcW w:w="1475" w:type="dxa"/>
            <w:shd w:val="clear" w:color="auto" w:fill="auto"/>
            <w:vAlign w:val="center"/>
          </w:tcPr>
          <w:p w:rsidR="003D5B86" w:rsidRPr="00134E71" w:rsidRDefault="00023FAC" w:rsidP="00F05F58">
            <w:pPr>
              <w:spacing w:line="286" w:lineRule="auto"/>
              <w:jc w:val="center"/>
              <w:textAlignment w:val="center"/>
              <w:rPr>
                <w:rFonts w:asciiTheme="minorEastAsia" w:eastAsiaTheme="minorEastAsia" w:hAnsiTheme="minorEastAsia" w:cs="Taipei-Ycy3-Su1-Normal"/>
                <w:kern w:val="0"/>
                <w:sz w:val="25"/>
                <w:szCs w:val="25"/>
              </w:rPr>
            </w:pPr>
            <w:r w:rsidRPr="00134E71">
              <w:rPr>
                <w:rFonts w:asciiTheme="minorEastAsia" w:eastAsiaTheme="minorEastAsia" w:hAnsiTheme="minorEastAsia" w:cs="DFHeiStd-W7" w:hint="eastAsia"/>
                <w:kern w:val="0"/>
                <w:sz w:val="25"/>
                <w:szCs w:val="25"/>
              </w:rPr>
              <w:t>直接成本</w:t>
            </w:r>
          </w:p>
        </w:tc>
        <w:tc>
          <w:tcPr>
            <w:tcW w:w="3260" w:type="dxa"/>
            <w:tcBorders>
              <w:right w:val="nil"/>
            </w:tcBorders>
            <w:shd w:val="clear" w:color="auto" w:fill="auto"/>
            <w:vAlign w:val="center"/>
          </w:tcPr>
          <w:p w:rsidR="003D5B86" w:rsidRPr="00134E71" w:rsidRDefault="00023FAC" w:rsidP="00F05F58">
            <w:pPr>
              <w:spacing w:line="286" w:lineRule="auto"/>
              <w:textAlignment w:val="center"/>
              <w:rPr>
                <w:rFonts w:asciiTheme="minorEastAsia" w:eastAsiaTheme="minorEastAsia" w:hAnsiTheme="minorEastAsia" w:cs="Taipei-Ycy3-Su1-Normal"/>
                <w:kern w:val="0"/>
                <w:sz w:val="25"/>
                <w:szCs w:val="25"/>
              </w:rPr>
            </w:pPr>
            <w:r w:rsidRPr="00134E71">
              <w:rPr>
                <w:rFonts w:asciiTheme="minorEastAsia" w:eastAsiaTheme="minorEastAsia" w:hAnsiTheme="minorEastAsia" w:cs="Taipei-Ycy3-Su1-Normal" w:hint="eastAsia"/>
                <w:kern w:val="0"/>
                <w:sz w:val="25"/>
                <w:szCs w:val="25"/>
              </w:rPr>
              <w:t>(1)</w:t>
            </w:r>
            <w:r w:rsidRPr="00134E71">
              <w:rPr>
                <w:rFonts w:asciiTheme="minorEastAsia" w:eastAsiaTheme="minorEastAsia" w:hAnsiTheme="minorEastAsia" w:cs="DFMingStd-W3" w:hint="eastAsia"/>
                <w:kern w:val="0"/>
                <w:sz w:val="25"/>
                <w:szCs w:val="25"/>
              </w:rPr>
              <w:t>建材與維護：</w:t>
            </w:r>
            <w:r w:rsidRPr="00134E71">
              <w:rPr>
                <w:rFonts w:asciiTheme="minorEastAsia" w:eastAsiaTheme="minorEastAsia" w:hAnsiTheme="minorEastAsia" w:cs="TimesNewRomanPSMT"/>
                <w:kern w:val="0"/>
                <w:sz w:val="25"/>
                <w:szCs w:val="25"/>
              </w:rPr>
              <w:t>600</w:t>
            </w:r>
          </w:p>
        </w:tc>
        <w:tc>
          <w:tcPr>
            <w:tcW w:w="3260" w:type="dxa"/>
            <w:tcBorders>
              <w:left w:val="nil"/>
            </w:tcBorders>
            <w:shd w:val="clear" w:color="auto" w:fill="auto"/>
            <w:vAlign w:val="center"/>
          </w:tcPr>
          <w:p w:rsidR="003D5B86" w:rsidRPr="00134E71" w:rsidRDefault="00023FAC" w:rsidP="00F05F58">
            <w:pPr>
              <w:spacing w:line="286" w:lineRule="auto"/>
              <w:textAlignment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aipei-Ycy3-Su1-Normal" w:hint="eastAsia"/>
                <w:kern w:val="0"/>
                <w:sz w:val="25"/>
                <w:szCs w:val="25"/>
              </w:rPr>
              <w:t>(2)</w:t>
            </w:r>
            <w:r w:rsidRPr="00134E71">
              <w:rPr>
                <w:rFonts w:asciiTheme="minorEastAsia" w:eastAsiaTheme="minorEastAsia" w:hAnsiTheme="minorEastAsia" w:cs="DFMingStd-W3" w:hint="eastAsia"/>
                <w:kern w:val="0"/>
                <w:sz w:val="25"/>
                <w:szCs w:val="25"/>
              </w:rPr>
              <w:t>員工薪資：</w:t>
            </w:r>
            <w:r w:rsidRPr="00134E71">
              <w:rPr>
                <w:rFonts w:asciiTheme="minorEastAsia" w:eastAsiaTheme="minorEastAsia" w:hAnsiTheme="minorEastAsia" w:cs="TimesNewRomanPSMT"/>
                <w:kern w:val="0"/>
                <w:sz w:val="25"/>
                <w:szCs w:val="25"/>
              </w:rPr>
              <w:t>250</w:t>
            </w:r>
          </w:p>
        </w:tc>
      </w:tr>
      <w:tr w:rsidR="009072BD" w:rsidRPr="00134E71" w:rsidTr="00F05F58">
        <w:tc>
          <w:tcPr>
            <w:tcW w:w="1475" w:type="dxa"/>
            <w:shd w:val="clear" w:color="auto" w:fill="auto"/>
            <w:vAlign w:val="center"/>
          </w:tcPr>
          <w:p w:rsidR="003D5B86" w:rsidRPr="00134E71" w:rsidRDefault="00023FAC" w:rsidP="00F05F58">
            <w:pPr>
              <w:spacing w:line="286" w:lineRule="auto"/>
              <w:jc w:val="center"/>
              <w:textAlignment w:val="center"/>
              <w:rPr>
                <w:rFonts w:asciiTheme="minorEastAsia" w:eastAsiaTheme="minorEastAsia" w:hAnsiTheme="minorEastAsia" w:cs="DFHeiStd-W7"/>
                <w:kern w:val="0"/>
                <w:sz w:val="25"/>
                <w:szCs w:val="25"/>
              </w:rPr>
            </w:pPr>
            <w:r w:rsidRPr="00134E71">
              <w:rPr>
                <w:rFonts w:asciiTheme="minorEastAsia" w:eastAsiaTheme="minorEastAsia" w:hAnsiTheme="minorEastAsia" w:cs="DFHeiStd-W7" w:hint="eastAsia"/>
                <w:kern w:val="0"/>
                <w:sz w:val="25"/>
                <w:szCs w:val="25"/>
              </w:rPr>
              <w:t>間接成本</w:t>
            </w:r>
          </w:p>
        </w:tc>
        <w:tc>
          <w:tcPr>
            <w:tcW w:w="3260" w:type="dxa"/>
            <w:tcBorders>
              <w:right w:val="nil"/>
            </w:tcBorders>
            <w:shd w:val="clear" w:color="auto" w:fill="auto"/>
            <w:vAlign w:val="center"/>
          </w:tcPr>
          <w:p w:rsidR="003D5B86" w:rsidRPr="00134E71" w:rsidRDefault="00023FAC" w:rsidP="00F05F58">
            <w:pPr>
              <w:spacing w:line="286" w:lineRule="auto"/>
              <w:textAlignment w:val="center"/>
              <w:rPr>
                <w:rFonts w:asciiTheme="minorEastAsia" w:eastAsiaTheme="minorEastAsia" w:hAnsiTheme="minorEastAsia"/>
                <w:sz w:val="25"/>
                <w:szCs w:val="25"/>
              </w:rPr>
            </w:pPr>
            <w:r w:rsidRPr="00134E71">
              <w:rPr>
                <w:rFonts w:asciiTheme="minorEastAsia" w:eastAsiaTheme="minorEastAsia" w:hAnsiTheme="minorEastAsia" w:cs="DFMingStd-W3" w:hint="eastAsia"/>
                <w:kern w:val="0"/>
                <w:sz w:val="25"/>
                <w:szCs w:val="25"/>
              </w:rPr>
              <w:t>對環境或水土資源破壞：</w:t>
            </w:r>
            <w:r w:rsidRPr="00134E71">
              <w:rPr>
                <w:rFonts w:asciiTheme="minorEastAsia" w:eastAsiaTheme="minorEastAsia" w:hAnsiTheme="minorEastAsia" w:cs="TimesNewRomanPSMT"/>
                <w:kern w:val="0"/>
                <w:sz w:val="25"/>
                <w:szCs w:val="25"/>
              </w:rPr>
              <w:t>150</w:t>
            </w:r>
          </w:p>
        </w:tc>
        <w:tc>
          <w:tcPr>
            <w:tcW w:w="3260" w:type="dxa"/>
            <w:tcBorders>
              <w:left w:val="nil"/>
            </w:tcBorders>
            <w:shd w:val="clear" w:color="auto" w:fill="auto"/>
            <w:vAlign w:val="center"/>
          </w:tcPr>
          <w:p w:rsidR="003D5B86" w:rsidRPr="00134E71" w:rsidRDefault="00F46BEA" w:rsidP="00F05F58">
            <w:pPr>
              <w:spacing w:line="286" w:lineRule="auto"/>
              <w:textAlignment w:val="center"/>
              <w:rPr>
                <w:rFonts w:asciiTheme="minorEastAsia" w:eastAsiaTheme="minorEastAsia" w:hAnsiTheme="minorEastAsia"/>
                <w:sz w:val="25"/>
                <w:szCs w:val="25"/>
              </w:rPr>
            </w:pPr>
          </w:p>
        </w:tc>
      </w:tr>
    </w:tbl>
    <w:bookmarkEnd w:id="95"/>
    <w:p w:rsidR="00007E4B" w:rsidRPr="00134E71" w:rsidRDefault="00023FAC" w:rsidP="006F3869">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97" w:name="QQ220308004134_1_1"/>
      <w:r w:rsidRPr="00134E71">
        <w:rPr>
          <w:rFonts w:asciiTheme="minorEastAsia" w:eastAsiaTheme="minorEastAsia" w:hAnsiTheme="minorEastAsia" w:hint="eastAsia"/>
          <w:sz w:val="25"/>
          <w:szCs w:val="25"/>
        </w:rPr>
        <w:t>應該，因為間接效益大於間接成本</w:t>
      </w:r>
      <w:r w:rsidRPr="00134E71">
        <w:rPr>
          <w:rFonts w:asciiTheme="minorEastAsia" w:eastAsiaTheme="minorEastAsia" w:hAnsiTheme="minorEastAsia"/>
          <w:sz w:val="25"/>
          <w:szCs w:val="25"/>
        </w:rPr>
        <w:t xml:space="preserve">　</w:t>
      </w:r>
      <w:bookmarkEnd w:id="97"/>
      <w:r w:rsidRPr="00134E71">
        <w:rPr>
          <w:rFonts w:asciiTheme="minorEastAsia" w:eastAsiaTheme="minorEastAsia" w:hAnsiTheme="minorEastAsia"/>
          <w:sz w:val="25"/>
          <w:szCs w:val="25"/>
        </w:rPr>
        <w:t>(B)</w:t>
      </w:r>
      <w:bookmarkStart w:id="98" w:name="QQ220308004134_1_2"/>
      <w:r w:rsidRPr="00134E71">
        <w:rPr>
          <w:rFonts w:asciiTheme="minorEastAsia" w:eastAsiaTheme="minorEastAsia" w:hAnsiTheme="minorEastAsia" w:hint="eastAsia"/>
          <w:sz w:val="25"/>
          <w:szCs w:val="25"/>
        </w:rPr>
        <w:t>應該，因為預期總效益大於總成本</w:t>
      </w:r>
      <w:r w:rsidRPr="00134E71">
        <w:rPr>
          <w:rFonts w:asciiTheme="minorEastAsia" w:eastAsiaTheme="minorEastAsia" w:hAnsiTheme="minorEastAsia"/>
          <w:sz w:val="25"/>
          <w:szCs w:val="25"/>
        </w:rPr>
        <w:t xml:space="preserve">　</w:t>
      </w:r>
      <w:bookmarkEnd w:id="98"/>
    </w:p>
    <w:p w:rsidR="004B31C9" w:rsidRPr="00134E71" w:rsidRDefault="00B77015" w:rsidP="00B77015">
      <w:pPr>
        <w:snapToGrid w:val="0"/>
        <w:spacing w:line="286" w:lineRule="auto"/>
        <w:textAlignment w:val="center"/>
        <w:rPr>
          <w:rFonts w:asciiTheme="minorEastAsia" w:eastAsiaTheme="minorEastAsia" w:hAnsiTheme="minorEastAsia"/>
          <w:sz w:val="25"/>
          <w:szCs w:val="25"/>
          <w:lang w:eastAsia="zh-CN"/>
        </w:rPr>
      </w:pPr>
      <w:r>
        <w:rPr>
          <w:rFonts w:asciiTheme="minorEastAsia" w:eastAsiaTheme="minorEastAsia" w:hAnsiTheme="minorEastAsia" w:hint="eastAsia"/>
          <w:sz w:val="25"/>
          <w:szCs w:val="25"/>
        </w:rPr>
        <w:t xml:space="preserve">        </w:t>
      </w:r>
      <w:r w:rsidR="00023FAC" w:rsidRPr="00134E71">
        <w:rPr>
          <w:rFonts w:asciiTheme="minorEastAsia" w:eastAsiaTheme="minorEastAsia" w:hAnsiTheme="minorEastAsia"/>
          <w:sz w:val="25"/>
          <w:szCs w:val="25"/>
        </w:rPr>
        <w:t>(C)</w:t>
      </w:r>
      <w:bookmarkStart w:id="99" w:name="QQ220308004134_1_3"/>
      <w:r w:rsidR="00023FAC" w:rsidRPr="00134E71">
        <w:rPr>
          <w:rFonts w:asciiTheme="minorEastAsia" w:eastAsiaTheme="minorEastAsia" w:hAnsiTheme="minorEastAsia" w:hint="eastAsia"/>
          <w:sz w:val="25"/>
          <w:szCs w:val="25"/>
        </w:rPr>
        <w:t>不應該，因為直接成本大於直接效益</w:t>
      </w:r>
      <w:bookmarkEnd w:id="99"/>
      <w:r w:rsidR="00023FAC" w:rsidRPr="00134E71">
        <w:rPr>
          <w:rFonts w:asciiTheme="minorEastAsia" w:eastAsiaTheme="minorEastAsia" w:hAnsiTheme="minorEastAsia"/>
          <w:sz w:val="25"/>
          <w:szCs w:val="25"/>
        </w:rPr>
        <w:t>(D)</w:t>
      </w:r>
      <w:bookmarkStart w:id="100" w:name="QQ220308004134_1_4"/>
      <w:r w:rsidR="00023FAC" w:rsidRPr="00134E71">
        <w:rPr>
          <w:rFonts w:asciiTheme="minorEastAsia" w:eastAsiaTheme="minorEastAsia" w:hAnsiTheme="minorEastAsia" w:hint="eastAsia"/>
          <w:sz w:val="25"/>
          <w:szCs w:val="25"/>
        </w:rPr>
        <w:t>不應該，因為興建捷運機會成本較大</w:t>
      </w:r>
      <w:r w:rsidR="00023FAC" w:rsidRPr="00134E71">
        <w:rPr>
          <w:rFonts w:asciiTheme="minorEastAsia" w:eastAsiaTheme="minorEastAsia" w:hAnsiTheme="minorEastAsia"/>
          <w:sz w:val="25"/>
          <w:szCs w:val="25"/>
        </w:rPr>
        <w:t xml:space="preserve">　</w:t>
      </w:r>
      <w:bookmarkEnd w:id="96"/>
      <w:bookmarkEnd w:id="100"/>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01" w:name="QQ220308004022_1_H"/>
      <w:bookmarkStart w:id="102" w:name="QQ220308004022"/>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新冠病毒肺炎本土疫情延燒，面臨醫療量能不足問題，地方行政首長以「國家需要你們」發出徵召令，邀請退休、退職的醫護人員披上白袍、重返戰場，2天內就有千名醫護人員響應號召。下列關於地方政府的政策號召與退離醫護的響應行為，何者說明較為恰當？</w:t>
      </w:r>
      <w:r w:rsidRPr="00134E71">
        <w:rPr>
          <w:rFonts w:asciiTheme="minorEastAsia" w:eastAsiaTheme="minorEastAsia" w:hAnsiTheme="minorEastAsia"/>
          <w:sz w:val="25"/>
          <w:szCs w:val="25"/>
        </w:rPr>
        <w:t xml:space="preserve">　</w:t>
      </w:r>
      <w:bookmarkEnd w:id="101"/>
      <w:r w:rsidRPr="00134E71">
        <w:rPr>
          <w:rFonts w:asciiTheme="minorEastAsia" w:eastAsiaTheme="minorEastAsia" w:hAnsiTheme="minorEastAsia"/>
          <w:sz w:val="25"/>
          <w:szCs w:val="25"/>
        </w:rPr>
        <w:t>(A)</w:t>
      </w:r>
      <w:bookmarkStart w:id="103" w:name="QQ220308004022_1_1"/>
      <w:r w:rsidRPr="00134E71">
        <w:rPr>
          <w:rFonts w:asciiTheme="minorEastAsia" w:eastAsiaTheme="minorEastAsia" w:hAnsiTheme="minorEastAsia" w:hint="eastAsia"/>
          <w:sz w:val="25"/>
          <w:szCs w:val="25"/>
        </w:rPr>
        <w:t>政府是透過高薪的誘因來影響退離醫護的行為</w:t>
      </w:r>
      <w:r w:rsidRPr="00134E71">
        <w:rPr>
          <w:rFonts w:asciiTheme="minorEastAsia" w:eastAsiaTheme="minorEastAsia" w:hAnsiTheme="minorEastAsia"/>
          <w:sz w:val="25"/>
          <w:szCs w:val="25"/>
        </w:rPr>
        <w:t xml:space="preserve">　</w:t>
      </w:r>
      <w:bookmarkEnd w:id="103"/>
      <w:r w:rsidRPr="00134E71">
        <w:rPr>
          <w:rFonts w:asciiTheme="minorEastAsia" w:eastAsiaTheme="minorEastAsia" w:hAnsiTheme="minorEastAsia"/>
          <w:sz w:val="25"/>
          <w:szCs w:val="25"/>
        </w:rPr>
        <w:t>(B)</w:t>
      </w:r>
      <w:bookmarkStart w:id="104" w:name="QQ220308004022_1_2"/>
      <w:r w:rsidRPr="00134E71">
        <w:rPr>
          <w:rFonts w:asciiTheme="minorEastAsia" w:eastAsiaTheme="minorEastAsia" w:hAnsiTheme="minorEastAsia" w:hint="eastAsia"/>
          <w:sz w:val="25"/>
          <w:szCs w:val="25"/>
        </w:rPr>
        <w:t>政府的徵召令是屬於強制手段來影響醫護行為</w:t>
      </w:r>
      <w:r w:rsidRPr="00134E71">
        <w:rPr>
          <w:rFonts w:asciiTheme="minorEastAsia" w:eastAsiaTheme="minorEastAsia" w:hAnsiTheme="minorEastAsia"/>
          <w:sz w:val="25"/>
          <w:szCs w:val="25"/>
        </w:rPr>
        <w:t xml:space="preserve">　</w:t>
      </w:r>
      <w:bookmarkEnd w:id="104"/>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105" w:name="QQ220308004022_1_3"/>
      <w:r w:rsidRPr="00134E71">
        <w:rPr>
          <w:rFonts w:asciiTheme="minorEastAsia" w:eastAsiaTheme="minorEastAsia" w:hAnsiTheme="minorEastAsia" w:hint="eastAsia"/>
          <w:sz w:val="25"/>
          <w:szCs w:val="25"/>
        </w:rPr>
        <w:t>退離醫護的響應是受到責任感和使命感的激勵</w:t>
      </w:r>
      <w:r w:rsidRPr="00134E71">
        <w:rPr>
          <w:rFonts w:asciiTheme="minorEastAsia" w:eastAsiaTheme="minorEastAsia" w:hAnsiTheme="minorEastAsia"/>
          <w:sz w:val="25"/>
          <w:szCs w:val="25"/>
        </w:rPr>
        <w:t xml:space="preserve">　</w:t>
      </w:r>
      <w:bookmarkEnd w:id="105"/>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106" w:name="QQ220308004022_1_4"/>
      <w:r w:rsidRPr="00134E71">
        <w:rPr>
          <w:rFonts w:asciiTheme="minorEastAsia" w:eastAsiaTheme="minorEastAsia" w:hAnsiTheme="minorEastAsia" w:hint="eastAsia"/>
          <w:sz w:val="25"/>
          <w:szCs w:val="25"/>
        </w:rPr>
        <w:t>退離醫護的響應是受到價格和經濟因素的影響</w:t>
      </w:r>
      <w:r w:rsidRPr="00134E71">
        <w:rPr>
          <w:rFonts w:asciiTheme="minorEastAsia" w:eastAsiaTheme="minorEastAsia" w:hAnsiTheme="minorEastAsia"/>
          <w:sz w:val="25"/>
          <w:szCs w:val="25"/>
        </w:rPr>
        <w:t xml:space="preserve">　</w:t>
      </w:r>
      <w:bookmarkEnd w:id="102"/>
      <w:bookmarkEnd w:id="106"/>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07" w:name="QQ220308004024_1_H"/>
      <w:bookmarkStart w:id="108" w:name="QQ220308004024"/>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政府的資源有限，但要將資源分配用於國防、經濟發展、社會福利與教育科學文化等各方面，從經濟效率及社會公平的角度來看，下列何者說明較為適當？</w:t>
      </w:r>
      <w:r w:rsidRPr="00134E71">
        <w:rPr>
          <w:rFonts w:asciiTheme="minorEastAsia" w:eastAsiaTheme="minorEastAsia" w:hAnsiTheme="minorEastAsia"/>
          <w:sz w:val="25"/>
          <w:szCs w:val="25"/>
        </w:rPr>
        <w:t xml:space="preserve">　</w:t>
      </w:r>
      <w:bookmarkEnd w:id="107"/>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109" w:name="QQ220308004024_1_1"/>
      <w:r w:rsidRPr="00134E71">
        <w:rPr>
          <w:rFonts w:asciiTheme="minorEastAsia" w:eastAsiaTheme="minorEastAsia" w:hAnsiTheme="minorEastAsia" w:hint="eastAsia"/>
          <w:sz w:val="25"/>
          <w:szCs w:val="25"/>
        </w:rPr>
        <w:t>國防武器強調善用政府的資源，因此國防支出能提高經濟效率</w:t>
      </w:r>
      <w:r w:rsidRPr="00134E71">
        <w:rPr>
          <w:rFonts w:asciiTheme="minorEastAsia" w:eastAsiaTheme="minorEastAsia" w:hAnsiTheme="minorEastAsia"/>
          <w:sz w:val="25"/>
          <w:szCs w:val="25"/>
        </w:rPr>
        <w:t xml:space="preserve">　</w:t>
      </w:r>
      <w:bookmarkEnd w:id="109"/>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110" w:name="QQ220308004024_1_2"/>
      <w:r w:rsidRPr="00134E71">
        <w:rPr>
          <w:rFonts w:asciiTheme="minorEastAsia" w:eastAsiaTheme="minorEastAsia" w:hAnsiTheme="minorEastAsia" w:hint="eastAsia"/>
          <w:sz w:val="25"/>
          <w:szCs w:val="25"/>
        </w:rPr>
        <w:t>社會福利支出透過移轉財富來幫助弱勢民眾，能促進社會公平</w:t>
      </w:r>
      <w:r w:rsidRPr="00134E71">
        <w:rPr>
          <w:rFonts w:asciiTheme="minorEastAsia" w:eastAsiaTheme="minorEastAsia" w:hAnsiTheme="minorEastAsia"/>
          <w:sz w:val="25"/>
          <w:szCs w:val="25"/>
        </w:rPr>
        <w:t xml:space="preserve">　</w:t>
      </w:r>
      <w:bookmarkEnd w:id="110"/>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111" w:name="QQ220308004024_1_3"/>
      <w:r w:rsidRPr="00134E71">
        <w:rPr>
          <w:rFonts w:asciiTheme="minorEastAsia" w:eastAsiaTheme="minorEastAsia" w:hAnsiTheme="minorEastAsia" w:hint="eastAsia"/>
          <w:sz w:val="25"/>
          <w:szCs w:val="25"/>
        </w:rPr>
        <w:t>經濟發展能減少貧窮情形，因此促進經濟成長會促進社會公平</w:t>
      </w:r>
      <w:r w:rsidRPr="00134E71">
        <w:rPr>
          <w:rFonts w:asciiTheme="minorEastAsia" w:eastAsiaTheme="minorEastAsia" w:hAnsiTheme="minorEastAsia"/>
          <w:sz w:val="25"/>
          <w:szCs w:val="25"/>
        </w:rPr>
        <w:t xml:space="preserve">　</w:t>
      </w:r>
      <w:bookmarkEnd w:id="111"/>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112" w:name="QQ220308004024_1_4"/>
      <w:r w:rsidRPr="00134E71">
        <w:rPr>
          <w:rFonts w:asciiTheme="minorEastAsia" w:eastAsiaTheme="minorEastAsia" w:hAnsiTheme="minorEastAsia" w:hint="eastAsia"/>
          <w:sz w:val="25"/>
          <w:szCs w:val="25"/>
        </w:rPr>
        <w:t>以教育科學文化支出補助少數族群文化發展，能提高經濟效率</w:t>
      </w:r>
      <w:r w:rsidRPr="00134E71">
        <w:rPr>
          <w:rFonts w:asciiTheme="minorEastAsia" w:eastAsiaTheme="minorEastAsia" w:hAnsiTheme="minorEastAsia"/>
          <w:sz w:val="25"/>
          <w:szCs w:val="25"/>
        </w:rPr>
        <w:t xml:space="preserve">　</w:t>
      </w:r>
      <w:bookmarkEnd w:id="108"/>
      <w:bookmarkEnd w:id="112"/>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13" w:name="QQ220308004049_1_H"/>
      <w:bookmarkStart w:id="114" w:name="QQ220308004049"/>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小琳是一個超級資優生，出身單親家庭，由她的父親獨力撫養。父親為了愛女的發展，打算讓她轉入一所明星高中。如果小琳留在原本的學校，因家境清寒免繳學費，明星高中的學費則是一年12萬元，但小琳覺得如此一來開銷太大，對父親而言會是沉重的負擔。該所明星高中的校長則表示，若小琳願意就讀，則可提供小琳全額的獎學金。該明星高中提供小琳獎學金，對小琳就讀該校的機會成本有何影響？</w:t>
      </w:r>
      <w:r w:rsidRPr="00134E71">
        <w:rPr>
          <w:rFonts w:asciiTheme="minorEastAsia" w:eastAsiaTheme="minorEastAsia" w:hAnsiTheme="minorEastAsia"/>
          <w:sz w:val="25"/>
          <w:szCs w:val="25"/>
        </w:rPr>
        <w:t xml:space="preserve">　</w:t>
      </w:r>
      <w:bookmarkEnd w:id="113"/>
      <w:r w:rsidRPr="00134E71">
        <w:rPr>
          <w:rFonts w:asciiTheme="minorEastAsia" w:eastAsiaTheme="minorEastAsia" w:hAnsiTheme="minorEastAsia"/>
          <w:sz w:val="25"/>
          <w:szCs w:val="25"/>
        </w:rPr>
        <w:t>(A)</w:t>
      </w:r>
      <w:bookmarkStart w:id="115" w:name="QQ220308004049_1_1"/>
      <w:r w:rsidRPr="00134E71">
        <w:rPr>
          <w:rFonts w:asciiTheme="minorEastAsia" w:eastAsiaTheme="minorEastAsia" w:hAnsiTheme="minorEastAsia" w:hint="eastAsia"/>
          <w:sz w:val="25"/>
          <w:szCs w:val="25"/>
        </w:rPr>
        <w:t>機會成本不變</w:t>
      </w:r>
      <w:r w:rsidRPr="00134E71">
        <w:rPr>
          <w:rFonts w:asciiTheme="minorEastAsia" w:eastAsiaTheme="minorEastAsia" w:hAnsiTheme="minorEastAsia"/>
          <w:sz w:val="25"/>
          <w:szCs w:val="25"/>
        </w:rPr>
        <w:t xml:space="preserve">　</w:t>
      </w:r>
      <w:bookmarkEnd w:id="115"/>
      <w:r w:rsidRPr="00134E71">
        <w:rPr>
          <w:rFonts w:asciiTheme="minorEastAsia" w:eastAsiaTheme="minorEastAsia" w:hAnsiTheme="minorEastAsia"/>
          <w:sz w:val="25"/>
          <w:szCs w:val="25"/>
        </w:rPr>
        <w:t>(B)</w:t>
      </w:r>
      <w:bookmarkStart w:id="116" w:name="QQ220308004049_1_2"/>
      <w:r w:rsidRPr="00134E71">
        <w:rPr>
          <w:rFonts w:asciiTheme="minorEastAsia" w:eastAsiaTheme="minorEastAsia" w:hAnsiTheme="minorEastAsia" w:hint="eastAsia"/>
          <w:sz w:val="25"/>
          <w:szCs w:val="25"/>
        </w:rPr>
        <w:t>機會成本增加</w:t>
      </w:r>
      <w:r w:rsidRPr="00134E71">
        <w:rPr>
          <w:rFonts w:asciiTheme="minorEastAsia" w:eastAsiaTheme="minorEastAsia" w:hAnsiTheme="minorEastAsia"/>
          <w:sz w:val="25"/>
          <w:szCs w:val="25"/>
        </w:rPr>
        <w:t xml:space="preserve">　</w:t>
      </w:r>
      <w:bookmarkEnd w:id="116"/>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(C)</w:t>
      </w:r>
      <w:bookmarkStart w:id="117" w:name="QQ220308004049_1_3"/>
      <w:r w:rsidRPr="00134E71">
        <w:rPr>
          <w:rFonts w:asciiTheme="minorEastAsia" w:eastAsiaTheme="minorEastAsia" w:hAnsiTheme="minorEastAsia" w:hint="eastAsia"/>
          <w:sz w:val="25"/>
          <w:szCs w:val="25"/>
        </w:rPr>
        <w:t>機會成本減少</w:t>
      </w:r>
      <w:r w:rsidRPr="00134E71">
        <w:rPr>
          <w:rFonts w:asciiTheme="minorEastAsia" w:eastAsiaTheme="minorEastAsia" w:hAnsiTheme="minorEastAsia"/>
          <w:sz w:val="25"/>
          <w:szCs w:val="25"/>
        </w:rPr>
        <w:t xml:space="preserve">　</w:t>
      </w:r>
      <w:bookmarkEnd w:id="117"/>
      <w:r w:rsidRPr="00134E71">
        <w:rPr>
          <w:rFonts w:asciiTheme="minorEastAsia" w:eastAsiaTheme="minorEastAsia" w:hAnsiTheme="minorEastAsia"/>
          <w:sz w:val="25"/>
          <w:szCs w:val="25"/>
        </w:rPr>
        <w:t>(D)</w:t>
      </w:r>
      <w:bookmarkStart w:id="118" w:name="QQ220308004049_1_4"/>
      <w:r w:rsidRPr="00134E71">
        <w:rPr>
          <w:rFonts w:asciiTheme="minorEastAsia" w:eastAsiaTheme="minorEastAsia" w:hAnsiTheme="minorEastAsia" w:hint="eastAsia"/>
          <w:sz w:val="25"/>
          <w:szCs w:val="25"/>
        </w:rPr>
        <w:t>資料不足，無法判斷</w:t>
      </w:r>
      <w:r w:rsidRPr="00134E71">
        <w:rPr>
          <w:rFonts w:asciiTheme="minorEastAsia" w:eastAsiaTheme="minorEastAsia" w:hAnsiTheme="minorEastAsia"/>
          <w:sz w:val="25"/>
          <w:szCs w:val="25"/>
        </w:rPr>
        <w:t xml:space="preserve">　</w:t>
      </w:r>
      <w:bookmarkEnd w:id="114"/>
      <w:bookmarkEnd w:id="118"/>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19" w:name="QQ220308004050_1_H"/>
      <w:bookmarkStart w:id="120" w:name="QQ220308004050"/>
      <w:r w:rsidRPr="00134E71">
        <w:rPr>
          <w:rFonts w:asciiTheme="minorEastAsia" w:eastAsiaTheme="minorEastAsia" w:hAnsiTheme="minorEastAsia"/>
          <w:sz w:val="25"/>
          <w:szCs w:val="25"/>
        </w:rPr>
        <w:lastRenderedPageBreak/>
        <w:t>（　　）</w:t>
      </w:r>
      <w:r w:rsidRPr="00134E71">
        <w:rPr>
          <w:rFonts w:asciiTheme="minorEastAsia" w:eastAsiaTheme="minorEastAsia" w:hAnsiTheme="minorEastAsia" w:hint="eastAsia"/>
          <w:sz w:val="25"/>
          <w:szCs w:val="25"/>
        </w:rPr>
        <w:t>下列政府針對環境問題所提出的對策，何者屬於「正向金錢誘因」的機制？</w:t>
      </w:r>
      <w:r w:rsidRPr="00134E71">
        <w:rPr>
          <w:rFonts w:asciiTheme="minorEastAsia" w:eastAsiaTheme="minorEastAsia" w:hAnsiTheme="minorEastAsia"/>
          <w:sz w:val="25"/>
          <w:szCs w:val="25"/>
        </w:rPr>
        <w:t xml:space="preserve">　</w:t>
      </w:r>
      <w:bookmarkEnd w:id="119"/>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121" w:name="QQ220308004050_1_1"/>
      <w:r w:rsidRPr="00134E71">
        <w:rPr>
          <w:rFonts w:asciiTheme="minorEastAsia" w:eastAsiaTheme="minorEastAsia" w:hAnsiTheme="minorEastAsia" w:hint="eastAsia"/>
          <w:sz w:val="25"/>
          <w:szCs w:val="25"/>
        </w:rPr>
        <w:t>針對排放汙染物質超標的工廠處以罰鍰</w:t>
      </w:r>
      <w:r w:rsidRPr="00134E71">
        <w:rPr>
          <w:rFonts w:asciiTheme="minorEastAsia" w:eastAsiaTheme="minorEastAsia" w:hAnsiTheme="minorEastAsia"/>
          <w:sz w:val="25"/>
          <w:szCs w:val="25"/>
        </w:rPr>
        <w:t xml:space="preserve">　</w:t>
      </w:r>
      <w:bookmarkEnd w:id="121"/>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122" w:name="QQ220308004050_1_2"/>
      <w:r w:rsidRPr="00134E71">
        <w:rPr>
          <w:rFonts w:asciiTheme="minorEastAsia" w:eastAsiaTheme="minorEastAsia" w:hAnsiTheme="minorEastAsia" w:hint="eastAsia"/>
          <w:sz w:val="25"/>
          <w:szCs w:val="25"/>
        </w:rPr>
        <w:t>公告違反《空氣汙染防治法》企業名單</w:t>
      </w:r>
      <w:r w:rsidRPr="00134E71">
        <w:rPr>
          <w:rFonts w:asciiTheme="minorEastAsia" w:eastAsiaTheme="minorEastAsia" w:hAnsiTheme="minorEastAsia"/>
          <w:sz w:val="25"/>
          <w:szCs w:val="25"/>
        </w:rPr>
        <w:t xml:space="preserve">　</w:t>
      </w:r>
      <w:bookmarkEnd w:id="122"/>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123" w:name="QQ220308004050_1_3"/>
      <w:r w:rsidRPr="00134E71">
        <w:rPr>
          <w:rFonts w:asciiTheme="minorEastAsia" w:eastAsiaTheme="minorEastAsia" w:hAnsiTheme="minorEastAsia" w:hint="eastAsia"/>
          <w:sz w:val="25"/>
          <w:szCs w:val="25"/>
        </w:rPr>
        <w:t>推動「綠色產品」驗證機制供企業申請</w:t>
      </w:r>
      <w:r w:rsidRPr="00134E71">
        <w:rPr>
          <w:rFonts w:asciiTheme="minorEastAsia" w:eastAsiaTheme="minorEastAsia" w:hAnsiTheme="minorEastAsia"/>
          <w:sz w:val="25"/>
          <w:szCs w:val="25"/>
        </w:rPr>
        <w:t xml:space="preserve">　</w:t>
      </w:r>
      <w:bookmarkEnd w:id="123"/>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124" w:name="QQ220308004050_1_4"/>
      <w:r w:rsidRPr="00134E71">
        <w:rPr>
          <w:rFonts w:asciiTheme="minorEastAsia" w:eastAsiaTheme="minorEastAsia" w:hAnsiTheme="minorEastAsia" w:hint="eastAsia"/>
          <w:sz w:val="25"/>
          <w:szCs w:val="25"/>
        </w:rPr>
        <w:t>提供消費者節能家電減徵貨物稅的優惠</w:t>
      </w:r>
      <w:r w:rsidRPr="00134E71">
        <w:rPr>
          <w:rFonts w:asciiTheme="minorEastAsia" w:eastAsiaTheme="minorEastAsia" w:hAnsiTheme="minorEastAsia"/>
          <w:sz w:val="25"/>
          <w:szCs w:val="25"/>
        </w:rPr>
        <w:t xml:space="preserve">　</w:t>
      </w:r>
      <w:bookmarkEnd w:id="120"/>
      <w:bookmarkEnd w:id="124"/>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25" w:name="QQ220308004051_1_H"/>
      <w:bookmarkStart w:id="126" w:name="QQ220308004051"/>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近日腸病毒盛行，有家長在公共政策網路參與平臺提案，爭取1年中7日有薪的家庭照顧假。下列論點中，何者最能夠說服政府支持提案方？</w:t>
      </w:r>
      <w:r w:rsidRPr="00134E71">
        <w:rPr>
          <w:rFonts w:asciiTheme="minorEastAsia" w:eastAsiaTheme="minorEastAsia" w:hAnsiTheme="minorEastAsia"/>
          <w:sz w:val="25"/>
          <w:szCs w:val="25"/>
        </w:rPr>
        <w:t xml:space="preserve">　</w:t>
      </w:r>
      <w:bookmarkEnd w:id="125"/>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127" w:name="QQ220308004051_1_1"/>
      <w:r w:rsidRPr="00134E71">
        <w:rPr>
          <w:rFonts w:asciiTheme="minorEastAsia" w:eastAsiaTheme="minorEastAsia" w:hAnsiTheme="minorEastAsia" w:hint="eastAsia"/>
          <w:sz w:val="25"/>
          <w:szCs w:val="25"/>
        </w:rPr>
        <w:t>可降低勞工請假親自照顧家庭成員的機會成本</w:t>
      </w:r>
      <w:r w:rsidRPr="00134E71">
        <w:rPr>
          <w:rFonts w:asciiTheme="minorEastAsia" w:eastAsiaTheme="minorEastAsia" w:hAnsiTheme="minorEastAsia"/>
          <w:sz w:val="25"/>
          <w:szCs w:val="25"/>
        </w:rPr>
        <w:t xml:space="preserve">　</w:t>
      </w:r>
      <w:bookmarkEnd w:id="127"/>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128" w:name="QQ220308004051_1_2"/>
      <w:r w:rsidRPr="00134E71">
        <w:rPr>
          <w:rFonts w:asciiTheme="minorEastAsia" w:eastAsiaTheme="minorEastAsia" w:hAnsiTheme="minorEastAsia" w:hint="eastAsia"/>
          <w:sz w:val="25"/>
          <w:szCs w:val="25"/>
        </w:rPr>
        <w:t>勞工仍可排定特別休假，以親自照顧家庭成員</w:t>
      </w:r>
      <w:r w:rsidRPr="00134E71">
        <w:rPr>
          <w:rFonts w:asciiTheme="minorEastAsia" w:eastAsiaTheme="minorEastAsia" w:hAnsiTheme="minorEastAsia"/>
          <w:sz w:val="25"/>
          <w:szCs w:val="25"/>
        </w:rPr>
        <w:t xml:space="preserve">　</w:t>
      </w:r>
      <w:bookmarkEnd w:id="128"/>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129" w:name="QQ220308004051_1_3"/>
      <w:r w:rsidRPr="00134E71">
        <w:rPr>
          <w:rFonts w:asciiTheme="minorEastAsia" w:eastAsiaTheme="minorEastAsia" w:hAnsiTheme="minorEastAsia" w:hint="eastAsia"/>
          <w:sz w:val="25"/>
          <w:szCs w:val="25"/>
        </w:rPr>
        <w:t>此制度的實施將有助於提升女性整體就業意願</w:t>
      </w:r>
      <w:r w:rsidRPr="00134E71">
        <w:rPr>
          <w:rFonts w:asciiTheme="minorEastAsia" w:eastAsiaTheme="minorEastAsia" w:hAnsiTheme="minorEastAsia"/>
          <w:sz w:val="25"/>
          <w:szCs w:val="25"/>
        </w:rPr>
        <w:t xml:space="preserve">　</w:t>
      </w:r>
      <w:bookmarkEnd w:id="129"/>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130" w:name="QQ220308004051_1_4"/>
      <w:r w:rsidRPr="00134E71">
        <w:rPr>
          <w:rFonts w:asciiTheme="minorEastAsia" w:eastAsiaTheme="minorEastAsia" w:hAnsiTheme="minorEastAsia" w:hint="eastAsia"/>
          <w:sz w:val="25"/>
          <w:szCs w:val="25"/>
        </w:rPr>
        <w:t>會增加雇主額外的人事成本，非必要不應施行</w:t>
      </w:r>
      <w:r w:rsidRPr="00134E71">
        <w:rPr>
          <w:rFonts w:asciiTheme="minorEastAsia" w:eastAsiaTheme="minorEastAsia" w:hAnsiTheme="minorEastAsia"/>
          <w:sz w:val="25"/>
          <w:szCs w:val="25"/>
        </w:rPr>
        <w:t xml:space="preserve">　</w:t>
      </w:r>
      <w:bookmarkEnd w:id="126"/>
      <w:bookmarkEnd w:id="130"/>
    </w:p>
    <w:p w:rsidR="00B77015"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31" w:name="QQ220308004128_1_H"/>
      <w:bookmarkStart w:id="132" w:name="QQ220308004128"/>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高中生小華在網路上公開宣傳同學阿明尿床之事，並恥笑阿明低能，而阿明覺得名譽受損，並狀告小華誹謗罪。法官於判決書指出誹謗罪針對的是意圖將足以毀損他人名譽之事散布於眾，縱然所指之事為真實，但僅為私德而與公共利益無關，不得主張免責。因此判處小華拘役並得易科罰金。關於上述法官對法律條文的解釋，其主要目的為何？</w:t>
      </w:r>
      <w:r w:rsidRPr="00134E71">
        <w:rPr>
          <w:rFonts w:asciiTheme="minorEastAsia" w:eastAsiaTheme="minorEastAsia" w:hAnsiTheme="minorEastAsia"/>
          <w:sz w:val="25"/>
          <w:szCs w:val="25"/>
        </w:rPr>
        <w:t xml:space="preserve">　</w:t>
      </w:r>
      <w:bookmarkEnd w:id="131"/>
    </w:p>
    <w:p w:rsidR="00007E4B" w:rsidRPr="00134E71" w:rsidRDefault="00023FAC" w:rsidP="00B77015">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(A)</w:t>
      </w:r>
      <w:bookmarkStart w:id="133" w:name="QQ220308004128_1_1"/>
      <w:r w:rsidRPr="00134E71">
        <w:rPr>
          <w:rFonts w:asciiTheme="minorEastAsia" w:eastAsiaTheme="minorEastAsia" w:hAnsiTheme="minorEastAsia" w:hint="eastAsia"/>
          <w:sz w:val="25"/>
          <w:szCs w:val="25"/>
        </w:rPr>
        <w:t>降低法律抽象程度</w:t>
      </w:r>
      <w:r w:rsidRPr="00134E71">
        <w:rPr>
          <w:rFonts w:asciiTheme="minorEastAsia" w:eastAsiaTheme="minorEastAsia" w:hAnsiTheme="minorEastAsia"/>
          <w:sz w:val="25"/>
          <w:szCs w:val="25"/>
        </w:rPr>
        <w:t xml:space="preserve">　</w:t>
      </w:r>
      <w:bookmarkEnd w:id="133"/>
      <w:r w:rsidRPr="00134E71">
        <w:rPr>
          <w:rFonts w:asciiTheme="minorEastAsia" w:eastAsiaTheme="minorEastAsia" w:hAnsiTheme="minorEastAsia"/>
          <w:sz w:val="25"/>
          <w:szCs w:val="25"/>
        </w:rPr>
        <w:t>(B)</w:t>
      </w:r>
      <w:bookmarkStart w:id="134" w:name="QQ220308004128_1_2"/>
      <w:r w:rsidRPr="00134E71">
        <w:rPr>
          <w:rFonts w:asciiTheme="minorEastAsia" w:eastAsiaTheme="minorEastAsia" w:hAnsiTheme="minorEastAsia" w:hint="eastAsia"/>
          <w:sz w:val="25"/>
          <w:szCs w:val="25"/>
        </w:rPr>
        <w:t>維護被害者之權益</w:t>
      </w:r>
      <w:r w:rsidRPr="00134E71">
        <w:rPr>
          <w:rFonts w:asciiTheme="minorEastAsia" w:eastAsiaTheme="minorEastAsia" w:hAnsiTheme="minorEastAsia"/>
          <w:sz w:val="25"/>
          <w:szCs w:val="25"/>
        </w:rPr>
        <w:t xml:space="preserve">　</w:t>
      </w:r>
      <w:bookmarkEnd w:id="134"/>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(C)</w:t>
      </w:r>
      <w:bookmarkStart w:id="135" w:name="QQ220308004128_1_3"/>
      <w:r w:rsidRPr="00134E71">
        <w:rPr>
          <w:rFonts w:asciiTheme="minorEastAsia" w:eastAsiaTheme="minorEastAsia" w:hAnsiTheme="minorEastAsia" w:hint="eastAsia"/>
          <w:sz w:val="25"/>
          <w:szCs w:val="25"/>
        </w:rPr>
        <w:t>改變法律規範內涵</w:t>
      </w:r>
      <w:r w:rsidRPr="00134E71">
        <w:rPr>
          <w:rFonts w:asciiTheme="minorEastAsia" w:eastAsiaTheme="minorEastAsia" w:hAnsiTheme="minorEastAsia"/>
          <w:sz w:val="25"/>
          <w:szCs w:val="25"/>
        </w:rPr>
        <w:t xml:space="preserve">　</w:t>
      </w:r>
      <w:bookmarkEnd w:id="135"/>
      <w:r w:rsidRPr="00134E71">
        <w:rPr>
          <w:rFonts w:asciiTheme="minorEastAsia" w:eastAsiaTheme="minorEastAsia" w:hAnsiTheme="minorEastAsia"/>
          <w:sz w:val="25"/>
          <w:szCs w:val="25"/>
        </w:rPr>
        <w:t>(D)</w:t>
      </w:r>
      <w:bookmarkStart w:id="136" w:name="QQ220308004128_1_4"/>
      <w:r w:rsidRPr="00134E71">
        <w:rPr>
          <w:rFonts w:asciiTheme="minorEastAsia" w:eastAsiaTheme="minorEastAsia" w:hAnsiTheme="minorEastAsia" w:hint="eastAsia"/>
          <w:sz w:val="25"/>
          <w:szCs w:val="25"/>
        </w:rPr>
        <w:t>貫徹司法獨立審判</w:t>
      </w:r>
      <w:r w:rsidRPr="00134E71">
        <w:rPr>
          <w:rFonts w:asciiTheme="minorEastAsia" w:eastAsiaTheme="minorEastAsia" w:hAnsiTheme="minorEastAsia"/>
          <w:sz w:val="25"/>
          <w:szCs w:val="25"/>
        </w:rPr>
        <w:t xml:space="preserve">　</w:t>
      </w:r>
      <w:bookmarkEnd w:id="132"/>
      <w:bookmarkEnd w:id="136"/>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37" w:name="QQ220308004130_1_H"/>
      <w:bookmarkStart w:id="138" w:name="QQ220308004130"/>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「積極平權措施」（Affirmative Action）源自美國人權運動的提倡，主張立法明文禁止因種族而有的各種歧視，以及推動弱勢優先措施，以矯正弱勢群體長久以來受歧視所導致的不利地位。下列我國現行的哪一措施與此概念「不同」？</w:t>
      </w:r>
      <w:r w:rsidRPr="00134E71">
        <w:rPr>
          <w:rFonts w:asciiTheme="minorEastAsia" w:eastAsiaTheme="minorEastAsia" w:hAnsiTheme="minorEastAsia"/>
          <w:sz w:val="25"/>
          <w:szCs w:val="25"/>
        </w:rPr>
        <w:t xml:space="preserve">　</w:t>
      </w:r>
      <w:bookmarkEnd w:id="137"/>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139" w:name="QQ220308004130_1_1"/>
      <w:r w:rsidRPr="00134E71">
        <w:rPr>
          <w:rFonts w:asciiTheme="minorEastAsia" w:eastAsiaTheme="minorEastAsia" w:hAnsiTheme="minorEastAsia" w:hint="eastAsia"/>
          <w:sz w:val="25"/>
          <w:szCs w:val="25"/>
        </w:rPr>
        <w:t>升學考試以外加名額的方式，給予原住民學生升學保障</w:t>
      </w:r>
      <w:r w:rsidRPr="00134E71">
        <w:rPr>
          <w:rFonts w:asciiTheme="minorEastAsia" w:eastAsiaTheme="minorEastAsia" w:hAnsiTheme="minorEastAsia"/>
          <w:sz w:val="25"/>
          <w:szCs w:val="25"/>
        </w:rPr>
        <w:t xml:space="preserve">　</w:t>
      </w:r>
      <w:bookmarkEnd w:id="139"/>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140" w:name="QQ220308004130_1_2"/>
      <w:r w:rsidRPr="00134E71">
        <w:rPr>
          <w:rFonts w:asciiTheme="minorEastAsia" w:eastAsiaTheme="minorEastAsia" w:hAnsiTheme="minorEastAsia" w:hint="eastAsia"/>
          <w:sz w:val="25"/>
          <w:szCs w:val="25"/>
        </w:rPr>
        <w:t>我國各級民意代表選舉設有女性及原住民族的保障名額</w:t>
      </w:r>
      <w:r w:rsidRPr="00134E71">
        <w:rPr>
          <w:rFonts w:asciiTheme="minorEastAsia" w:eastAsiaTheme="minorEastAsia" w:hAnsiTheme="minorEastAsia"/>
          <w:sz w:val="25"/>
          <w:szCs w:val="25"/>
        </w:rPr>
        <w:t xml:space="preserve">　</w:t>
      </w:r>
      <w:bookmarkEnd w:id="140"/>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141" w:name="QQ220308004130_1_3"/>
      <w:r w:rsidRPr="00134E71">
        <w:rPr>
          <w:rFonts w:asciiTheme="minorEastAsia" w:eastAsiaTheme="minorEastAsia" w:hAnsiTheme="minorEastAsia" w:hint="eastAsia"/>
          <w:sz w:val="25"/>
          <w:szCs w:val="25"/>
        </w:rPr>
        <w:t>身心障礙考生得於升學考試時申請延長作答或提供輔具</w:t>
      </w:r>
      <w:r w:rsidRPr="00134E71">
        <w:rPr>
          <w:rFonts w:asciiTheme="minorEastAsia" w:eastAsiaTheme="minorEastAsia" w:hAnsiTheme="minorEastAsia"/>
          <w:sz w:val="25"/>
          <w:szCs w:val="25"/>
        </w:rPr>
        <w:t xml:space="preserve">　</w:t>
      </w:r>
      <w:bookmarkEnd w:id="141"/>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142" w:name="QQ220308004130_1_4"/>
      <w:r w:rsidRPr="00134E71">
        <w:rPr>
          <w:rFonts w:asciiTheme="minorEastAsia" w:eastAsiaTheme="minorEastAsia" w:hAnsiTheme="minorEastAsia" w:hint="eastAsia"/>
          <w:sz w:val="25"/>
          <w:szCs w:val="25"/>
        </w:rPr>
        <w:t>無政黨推薦之總統候選人得以透過連署的方式取得資格</w:t>
      </w:r>
      <w:r w:rsidRPr="00134E71">
        <w:rPr>
          <w:rFonts w:asciiTheme="minorEastAsia" w:eastAsiaTheme="minorEastAsia" w:hAnsiTheme="minorEastAsia"/>
          <w:sz w:val="25"/>
          <w:szCs w:val="25"/>
        </w:rPr>
        <w:t xml:space="preserve">　</w:t>
      </w:r>
      <w:bookmarkEnd w:id="138"/>
      <w:bookmarkEnd w:id="142"/>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43" w:name="QQ220308004118_1_H"/>
      <w:bookmarkStart w:id="144" w:name="QQ220308004118"/>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司法院釋字第748號解釋」宣告《民法》僅保障異性婚姻違反憲法中對婚姻自由與平等權保障之意旨，行政院提出相關法律草案使同性二人身分結合得適用部分既有《民法》婚姻章的規定，但有宗教團體堅決反對。依我國立法程序，前述宗教團體可透過何種方式影響立法？</w:t>
      </w:r>
      <w:r w:rsidRPr="00134E71">
        <w:rPr>
          <w:rFonts w:asciiTheme="minorEastAsia" w:eastAsiaTheme="minorEastAsia" w:hAnsiTheme="minorEastAsia"/>
          <w:sz w:val="25"/>
          <w:szCs w:val="25"/>
        </w:rPr>
        <w:t xml:space="preserve">　</w:t>
      </w:r>
      <w:bookmarkEnd w:id="143"/>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145" w:name="QQ220308004118_1_1"/>
      <w:r w:rsidRPr="00134E71">
        <w:rPr>
          <w:rFonts w:asciiTheme="minorEastAsia" w:eastAsiaTheme="minorEastAsia" w:hAnsiTheme="minorEastAsia" w:hint="eastAsia"/>
          <w:sz w:val="25"/>
          <w:szCs w:val="25"/>
        </w:rPr>
        <w:t>派員出席國會第二讀會議，對行政院之草案提出修正動議</w:t>
      </w:r>
      <w:r w:rsidRPr="00134E71">
        <w:rPr>
          <w:rFonts w:asciiTheme="minorEastAsia" w:eastAsiaTheme="minorEastAsia" w:hAnsiTheme="minorEastAsia"/>
          <w:sz w:val="25"/>
          <w:szCs w:val="25"/>
        </w:rPr>
        <w:t xml:space="preserve">　</w:t>
      </w:r>
      <w:bookmarkEnd w:id="145"/>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146" w:name="QQ220308004118_1_2"/>
      <w:r w:rsidRPr="00134E71">
        <w:rPr>
          <w:rFonts w:asciiTheme="minorEastAsia" w:eastAsiaTheme="minorEastAsia" w:hAnsiTheme="minorEastAsia" w:hint="eastAsia"/>
          <w:sz w:val="25"/>
          <w:szCs w:val="25"/>
        </w:rPr>
        <w:t>對支持同性婚姻之立委提出罷免案，使立委不得一意孤行</w:t>
      </w:r>
      <w:r w:rsidRPr="00134E71">
        <w:rPr>
          <w:rFonts w:asciiTheme="minorEastAsia" w:eastAsiaTheme="minorEastAsia" w:hAnsiTheme="minorEastAsia"/>
          <w:sz w:val="25"/>
          <w:szCs w:val="25"/>
        </w:rPr>
        <w:t xml:space="preserve">　</w:t>
      </w:r>
      <w:bookmarkEnd w:id="146"/>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lastRenderedPageBreak/>
        <w:t>(C)</w:t>
      </w:r>
      <w:bookmarkStart w:id="147" w:name="QQ220308004118_1_3"/>
      <w:r w:rsidRPr="00134E71">
        <w:rPr>
          <w:rFonts w:asciiTheme="minorEastAsia" w:eastAsiaTheme="minorEastAsia" w:hAnsiTheme="minorEastAsia" w:hint="eastAsia"/>
          <w:sz w:val="25"/>
          <w:szCs w:val="25"/>
        </w:rPr>
        <w:t>遊說立委支持，藉某黨團提出較合乎信仰價值之法律草案</w:t>
      </w:r>
      <w:r w:rsidRPr="00134E71">
        <w:rPr>
          <w:rFonts w:asciiTheme="minorEastAsia" w:eastAsiaTheme="minorEastAsia" w:hAnsiTheme="minorEastAsia"/>
          <w:sz w:val="25"/>
          <w:szCs w:val="25"/>
        </w:rPr>
        <w:t xml:space="preserve">　</w:t>
      </w:r>
      <w:bookmarkEnd w:id="147"/>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148" w:name="QQ220308004118_1_4"/>
      <w:r w:rsidRPr="00134E71">
        <w:rPr>
          <w:rFonts w:asciiTheme="minorEastAsia" w:eastAsiaTheme="minorEastAsia" w:hAnsiTheme="minorEastAsia" w:hint="eastAsia"/>
          <w:sz w:val="25"/>
          <w:szCs w:val="25"/>
        </w:rPr>
        <w:t>透過公投發動覆議，否決立法院三讀通過之同性婚姻法規</w:t>
      </w:r>
      <w:r w:rsidRPr="00134E71">
        <w:rPr>
          <w:rFonts w:asciiTheme="minorEastAsia" w:eastAsiaTheme="minorEastAsia" w:hAnsiTheme="minorEastAsia"/>
          <w:sz w:val="25"/>
          <w:szCs w:val="25"/>
        </w:rPr>
        <w:t xml:space="preserve">　</w:t>
      </w:r>
      <w:bookmarkEnd w:id="144"/>
      <w:bookmarkEnd w:id="148"/>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49" w:name="QQ220308003987_1_H"/>
      <w:bookmarkStart w:id="150" w:name="QQ220308003987"/>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我國《教育基本法》第4條規定</w:t>
      </w:r>
      <w:r w:rsidRPr="00134E71">
        <w:rPr>
          <w:rFonts w:asciiTheme="minorEastAsia" w:eastAsiaTheme="minorEastAsia" w:hAnsiTheme="minorEastAsia" w:hint="eastAsia"/>
          <w:sz w:val="25"/>
          <w:szCs w:val="25"/>
          <w:u w:val="single"/>
        </w:rPr>
        <w:t>（甲）人民無分性別、年齡、能力、地域、族群、宗教信仰、政治理念、社經地位及其他條件，接受教育之機會一律平等</w:t>
      </w:r>
      <w:r w:rsidRPr="00134E71">
        <w:rPr>
          <w:rFonts w:asciiTheme="minorEastAsia" w:eastAsiaTheme="minorEastAsia" w:hAnsiTheme="minorEastAsia" w:hint="eastAsia"/>
          <w:sz w:val="25"/>
          <w:szCs w:val="25"/>
        </w:rPr>
        <w:t>。</w:t>
      </w:r>
      <w:r w:rsidRPr="00134E71">
        <w:rPr>
          <w:rFonts w:asciiTheme="minorEastAsia" w:eastAsiaTheme="minorEastAsia" w:hAnsiTheme="minorEastAsia" w:hint="eastAsia"/>
          <w:sz w:val="25"/>
          <w:szCs w:val="25"/>
          <w:u w:val="single"/>
        </w:rPr>
        <w:t>（乙）對於原住民、身心障礙者及其他弱勢族群之教育，應考慮其自主性及特殊性，依法令予以特別保障，並扶助其發展</w:t>
      </w:r>
      <w:r w:rsidRPr="00134E71">
        <w:rPr>
          <w:rFonts w:asciiTheme="minorEastAsia" w:eastAsiaTheme="minorEastAsia" w:hAnsiTheme="minorEastAsia" w:hint="eastAsia"/>
          <w:sz w:val="25"/>
          <w:szCs w:val="25"/>
        </w:rPr>
        <w:t>。就學者羅爾斯「正義論」的觀點審視之，下列敘述何者正確？</w:t>
      </w:r>
      <w:r w:rsidRPr="00134E71">
        <w:rPr>
          <w:rFonts w:asciiTheme="minorEastAsia" w:eastAsiaTheme="minorEastAsia" w:hAnsiTheme="minorEastAsia"/>
          <w:sz w:val="25"/>
          <w:szCs w:val="25"/>
        </w:rPr>
        <w:t xml:space="preserve">　</w:t>
      </w:r>
      <w:bookmarkEnd w:id="149"/>
      <w:r w:rsidRPr="00134E71">
        <w:rPr>
          <w:rFonts w:asciiTheme="minorEastAsia" w:eastAsiaTheme="minorEastAsia" w:hAnsiTheme="minorEastAsia"/>
          <w:sz w:val="25"/>
          <w:szCs w:val="25"/>
        </w:rPr>
        <w:t>(A)</w:t>
      </w:r>
      <w:bookmarkStart w:id="151" w:name="QQ220308003987_1_1"/>
      <w:r w:rsidRPr="00134E71">
        <w:rPr>
          <w:rFonts w:asciiTheme="minorEastAsia" w:eastAsiaTheme="minorEastAsia" w:hAnsiTheme="minorEastAsia" w:hint="eastAsia"/>
          <w:sz w:val="25"/>
          <w:szCs w:val="25"/>
        </w:rPr>
        <w:t>（甲）符合「正義論」中主張的「差異原則」</w:t>
      </w:r>
      <w:r w:rsidRPr="00134E71">
        <w:rPr>
          <w:rFonts w:asciiTheme="minorEastAsia" w:eastAsiaTheme="minorEastAsia" w:hAnsiTheme="minorEastAsia"/>
          <w:sz w:val="25"/>
          <w:szCs w:val="25"/>
        </w:rPr>
        <w:t xml:space="preserve">　</w:t>
      </w:r>
      <w:bookmarkEnd w:id="151"/>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152" w:name="QQ220308003987_1_2"/>
      <w:r w:rsidRPr="00134E71">
        <w:rPr>
          <w:rFonts w:asciiTheme="minorEastAsia" w:eastAsiaTheme="minorEastAsia" w:hAnsiTheme="minorEastAsia" w:hint="eastAsia"/>
          <w:sz w:val="25"/>
          <w:szCs w:val="25"/>
        </w:rPr>
        <w:t>（乙）即為「正義論」中的「自由平等原則」</w:t>
      </w:r>
      <w:r w:rsidRPr="00134E71">
        <w:rPr>
          <w:rFonts w:asciiTheme="minorEastAsia" w:eastAsiaTheme="minorEastAsia" w:hAnsiTheme="minorEastAsia"/>
          <w:sz w:val="25"/>
          <w:szCs w:val="25"/>
        </w:rPr>
        <w:t xml:space="preserve">　</w:t>
      </w:r>
      <w:bookmarkEnd w:id="152"/>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153" w:name="QQ220308003987_1_3"/>
      <w:r w:rsidRPr="00134E71">
        <w:rPr>
          <w:rFonts w:asciiTheme="minorEastAsia" w:eastAsiaTheme="minorEastAsia" w:hAnsiTheme="minorEastAsia" w:hint="eastAsia"/>
          <w:sz w:val="25"/>
          <w:szCs w:val="25"/>
        </w:rPr>
        <w:t>（甲）說明保障受教育機會均等是公平正義的基本要件</w:t>
      </w:r>
      <w:r w:rsidRPr="00134E71">
        <w:rPr>
          <w:rFonts w:asciiTheme="minorEastAsia" w:eastAsiaTheme="minorEastAsia" w:hAnsiTheme="minorEastAsia"/>
          <w:sz w:val="25"/>
          <w:szCs w:val="25"/>
        </w:rPr>
        <w:t xml:space="preserve">　</w:t>
      </w:r>
      <w:bookmarkEnd w:id="153"/>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154" w:name="QQ220308003987_1_4"/>
      <w:r w:rsidRPr="00134E71">
        <w:rPr>
          <w:rFonts w:asciiTheme="minorEastAsia" w:eastAsiaTheme="minorEastAsia" w:hAnsiTheme="minorEastAsia" w:hint="eastAsia"/>
          <w:sz w:val="25"/>
          <w:szCs w:val="25"/>
        </w:rPr>
        <w:t>（乙）代表政府對不利處境者給予特殊保障的消極措施</w:t>
      </w:r>
      <w:r w:rsidRPr="00134E71">
        <w:rPr>
          <w:rFonts w:asciiTheme="minorEastAsia" w:eastAsiaTheme="minorEastAsia" w:hAnsiTheme="minorEastAsia"/>
          <w:sz w:val="25"/>
          <w:szCs w:val="25"/>
        </w:rPr>
        <w:t xml:space="preserve">　</w:t>
      </w:r>
      <w:bookmarkEnd w:id="150"/>
      <w:bookmarkEnd w:id="154"/>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55" w:name="QQ220308004132_1_H"/>
      <w:bookmarkStart w:id="156" w:name="QQ220308004132"/>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各國政府在財政支出上，始終會面臨著「效率」與「公平」的兩難。下列政府的措施，何者最有助於維護社會公平？</w:t>
      </w:r>
      <w:r w:rsidRPr="00134E71">
        <w:rPr>
          <w:rFonts w:asciiTheme="minorEastAsia" w:eastAsiaTheme="minorEastAsia" w:hAnsiTheme="minorEastAsia"/>
          <w:sz w:val="25"/>
          <w:szCs w:val="25"/>
        </w:rPr>
        <w:t xml:space="preserve">　</w:t>
      </w:r>
      <w:bookmarkEnd w:id="155"/>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(A)</w:t>
      </w:r>
      <w:bookmarkStart w:id="157" w:name="QQ220308004132_1_1"/>
      <w:r w:rsidRPr="00134E71">
        <w:rPr>
          <w:rFonts w:asciiTheme="minorEastAsia" w:eastAsiaTheme="minorEastAsia" w:hAnsiTheme="minorEastAsia" w:hint="eastAsia"/>
          <w:sz w:val="25"/>
          <w:szCs w:val="25"/>
        </w:rPr>
        <w:t>政府對出口廠商補貼，以增加在國際市場的競爭力</w:t>
      </w:r>
      <w:r w:rsidRPr="00134E71">
        <w:rPr>
          <w:rFonts w:asciiTheme="minorEastAsia" w:eastAsiaTheme="minorEastAsia" w:hAnsiTheme="minorEastAsia"/>
          <w:sz w:val="25"/>
          <w:szCs w:val="25"/>
        </w:rPr>
        <w:t xml:space="preserve">　</w:t>
      </w:r>
      <w:bookmarkEnd w:id="157"/>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(B)</w:t>
      </w:r>
      <w:bookmarkStart w:id="158" w:name="QQ220308004132_1_2"/>
      <w:r w:rsidRPr="00134E71">
        <w:rPr>
          <w:rFonts w:asciiTheme="minorEastAsia" w:eastAsiaTheme="minorEastAsia" w:hAnsiTheme="minorEastAsia" w:hint="eastAsia"/>
          <w:sz w:val="25"/>
          <w:szCs w:val="25"/>
        </w:rPr>
        <w:t>政府大幅調降遺產稅，希望帶動民間的消費與投資</w:t>
      </w:r>
      <w:r w:rsidRPr="00134E71">
        <w:rPr>
          <w:rFonts w:asciiTheme="minorEastAsia" w:eastAsiaTheme="minorEastAsia" w:hAnsiTheme="minorEastAsia"/>
          <w:sz w:val="25"/>
          <w:szCs w:val="25"/>
        </w:rPr>
        <w:t xml:space="preserve">　</w:t>
      </w:r>
      <w:bookmarkEnd w:id="158"/>
    </w:p>
    <w:p w:rsidR="00007E4B" w:rsidRPr="00134E71" w:rsidRDefault="00023FAC" w:rsidP="00007E4B">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(C)</w:t>
      </w:r>
      <w:bookmarkStart w:id="159" w:name="QQ220308004132_1_3"/>
      <w:r w:rsidRPr="00134E71">
        <w:rPr>
          <w:rFonts w:asciiTheme="minorEastAsia" w:eastAsiaTheme="minorEastAsia" w:hAnsiTheme="minorEastAsia" w:hint="eastAsia"/>
          <w:sz w:val="25"/>
          <w:szCs w:val="25"/>
        </w:rPr>
        <w:t>政府課徵資本利得稅，對房產或土地買賣收益徵稅</w:t>
      </w:r>
      <w:r w:rsidRPr="00134E71">
        <w:rPr>
          <w:rFonts w:asciiTheme="minorEastAsia" w:eastAsiaTheme="minorEastAsia" w:hAnsiTheme="minorEastAsia"/>
          <w:sz w:val="25"/>
          <w:szCs w:val="25"/>
        </w:rPr>
        <w:t xml:space="preserve">　</w:t>
      </w:r>
      <w:bookmarkEnd w:id="159"/>
    </w:p>
    <w:p w:rsidR="004B31C9" w:rsidRPr="00134E71" w:rsidRDefault="00023FAC" w:rsidP="00007E4B">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(D)</w:t>
      </w:r>
      <w:bookmarkStart w:id="160" w:name="QQ220308004132_1_4"/>
      <w:r w:rsidRPr="00134E71">
        <w:rPr>
          <w:rFonts w:asciiTheme="minorEastAsia" w:eastAsiaTheme="minorEastAsia" w:hAnsiTheme="minorEastAsia" w:hint="eastAsia"/>
          <w:sz w:val="25"/>
          <w:szCs w:val="25"/>
        </w:rPr>
        <w:t>政府全面調降所得稅，包括提高免稅額標準和門檻</w:t>
      </w:r>
      <w:r w:rsidRPr="00134E71">
        <w:rPr>
          <w:rFonts w:asciiTheme="minorEastAsia" w:eastAsiaTheme="minorEastAsia" w:hAnsiTheme="minorEastAsia"/>
          <w:sz w:val="25"/>
          <w:szCs w:val="25"/>
        </w:rPr>
        <w:t xml:space="preserve">　</w:t>
      </w:r>
      <w:bookmarkEnd w:id="156"/>
      <w:bookmarkEnd w:id="160"/>
    </w:p>
    <w:p w:rsidR="004B31C9"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61" w:name="QQ220308003991_1_H"/>
      <w:bookmarkStart w:id="162" w:name="QQ220308003991"/>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因應全球疫情影響，採購疫苗的數量不足，因此我國中央指揮中心列出公費疫苗接種對象的排序（如表），關於政府安排疫苗施打順序的內容，下列何者較為適當？</w:t>
      </w:r>
    </w:p>
    <w:tbl>
      <w:tblPr>
        <w:tblW w:w="7995"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0"/>
        <w:gridCol w:w="6945"/>
      </w:tblGrid>
      <w:tr w:rsidR="009072BD" w:rsidRPr="00134E71" w:rsidTr="00F05F58">
        <w:tc>
          <w:tcPr>
            <w:tcW w:w="1050"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DFHeiStd-W7"/>
                <w:kern w:val="0"/>
                <w:sz w:val="25"/>
                <w:szCs w:val="25"/>
              </w:rPr>
            </w:pPr>
            <w:r w:rsidRPr="00134E71">
              <w:rPr>
                <w:rFonts w:asciiTheme="minorEastAsia" w:eastAsiaTheme="minorEastAsia" w:hAnsiTheme="minorEastAsia" w:cs="DFHeiStd-W7" w:hint="eastAsia"/>
                <w:kern w:val="0"/>
                <w:sz w:val="25"/>
                <w:szCs w:val="25"/>
              </w:rPr>
              <w:t>順序</w:t>
            </w:r>
          </w:p>
        </w:tc>
        <w:tc>
          <w:tcPr>
            <w:tcW w:w="6945"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DFHeiStd-W7"/>
                <w:kern w:val="0"/>
                <w:sz w:val="25"/>
                <w:szCs w:val="25"/>
              </w:rPr>
            </w:pPr>
            <w:r w:rsidRPr="00134E71">
              <w:rPr>
                <w:rFonts w:asciiTheme="minorEastAsia" w:eastAsiaTheme="minorEastAsia" w:hAnsiTheme="minorEastAsia" w:cs="DFHeiStd-W7" w:hint="eastAsia"/>
                <w:kern w:val="0"/>
                <w:sz w:val="25"/>
                <w:szCs w:val="25"/>
              </w:rPr>
              <w:t>新冠病毒肺炎（</w:t>
            </w:r>
            <w:r w:rsidRPr="00134E71">
              <w:rPr>
                <w:rFonts w:asciiTheme="minorEastAsia" w:eastAsiaTheme="minorEastAsia" w:hAnsiTheme="minorEastAsia" w:cs="TimesNewRomanPS-BoldMT"/>
                <w:bCs/>
                <w:kern w:val="0"/>
                <w:sz w:val="25"/>
                <w:szCs w:val="25"/>
              </w:rPr>
              <w:t>COVID-19</w:t>
            </w:r>
            <w:r w:rsidRPr="00134E71">
              <w:rPr>
                <w:rFonts w:asciiTheme="minorEastAsia" w:eastAsiaTheme="minorEastAsia" w:hAnsiTheme="minorEastAsia" w:cs="DFHeiStd-W7" w:hint="eastAsia"/>
                <w:kern w:val="0"/>
                <w:sz w:val="25"/>
                <w:szCs w:val="25"/>
              </w:rPr>
              <w:t>）公費疫苗接種對象</w:t>
            </w:r>
          </w:p>
        </w:tc>
      </w:tr>
      <w:tr w:rsidR="009072BD" w:rsidRPr="00134E71" w:rsidTr="00F05F58">
        <w:tc>
          <w:tcPr>
            <w:tcW w:w="1050"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imesNewRomanPSMT"/>
                <w:kern w:val="0"/>
                <w:sz w:val="25"/>
                <w:szCs w:val="25"/>
              </w:rPr>
              <w:t>1</w:t>
            </w:r>
          </w:p>
        </w:tc>
        <w:tc>
          <w:tcPr>
            <w:tcW w:w="6945" w:type="dxa"/>
            <w:shd w:val="clear" w:color="auto" w:fill="auto"/>
            <w:vAlign w:val="center"/>
          </w:tcPr>
          <w:p w:rsidR="00AA6259" w:rsidRPr="00134E71" w:rsidRDefault="00023FAC" w:rsidP="00F05F58">
            <w:pPr>
              <w:spacing w:line="286" w:lineRule="auto"/>
              <w:rPr>
                <w:rFonts w:asciiTheme="minorEastAsia" w:eastAsiaTheme="minorEastAsia" w:hAnsiTheme="minorEastAsia" w:cs="DFMingStd-W3"/>
                <w:kern w:val="0"/>
                <w:sz w:val="25"/>
                <w:szCs w:val="25"/>
              </w:rPr>
            </w:pPr>
            <w:r w:rsidRPr="00134E71">
              <w:rPr>
                <w:rFonts w:asciiTheme="minorEastAsia" w:eastAsiaTheme="minorEastAsia" w:hAnsiTheme="minorEastAsia" w:cs="DFMingStd-W3" w:hint="eastAsia"/>
                <w:kern w:val="0"/>
                <w:sz w:val="25"/>
                <w:szCs w:val="25"/>
              </w:rPr>
              <w:t>醫事人員</w:t>
            </w:r>
          </w:p>
        </w:tc>
      </w:tr>
      <w:tr w:rsidR="009072BD" w:rsidRPr="00134E71" w:rsidTr="00F05F58">
        <w:tc>
          <w:tcPr>
            <w:tcW w:w="1050"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imesNewRomanPSMT"/>
                <w:kern w:val="0"/>
                <w:sz w:val="25"/>
                <w:szCs w:val="25"/>
              </w:rPr>
              <w:t>2</w:t>
            </w:r>
          </w:p>
        </w:tc>
        <w:tc>
          <w:tcPr>
            <w:tcW w:w="6945" w:type="dxa"/>
            <w:shd w:val="clear" w:color="auto" w:fill="auto"/>
            <w:vAlign w:val="center"/>
          </w:tcPr>
          <w:p w:rsidR="00AA6259" w:rsidRPr="00134E71" w:rsidRDefault="00023FAC" w:rsidP="00F05F58">
            <w:pPr>
              <w:spacing w:line="286" w:lineRule="auto"/>
              <w:rPr>
                <w:rFonts w:asciiTheme="minorEastAsia" w:eastAsiaTheme="minorEastAsia" w:hAnsiTheme="minorEastAsia" w:cs="DFMingStd-W3"/>
                <w:kern w:val="0"/>
                <w:sz w:val="25"/>
                <w:szCs w:val="25"/>
              </w:rPr>
            </w:pPr>
            <w:r w:rsidRPr="00134E71">
              <w:rPr>
                <w:rFonts w:asciiTheme="minorEastAsia" w:eastAsiaTheme="minorEastAsia" w:hAnsiTheme="minorEastAsia" w:cs="DFMingStd-W3" w:hint="eastAsia"/>
                <w:kern w:val="0"/>
                <w:sz w:val="25"/>
                <w:szCs w:val="25"/>
              </w:rPr>
              <w:t>中央及地方政府防疫人員</w:t>
            </w:r>
          </w:p>
        </w:tc>
      </w:tr>
      <w:tr w:rsidR="009072BD" w:rsidRPr="00134E71" w:rsidTr="00F05F58">
        <w:tc>
          <w:tcPr>
            <w:tcW w:w="1050"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imesNewRomanPSMT"/>
                <w:kern w:val="0"/>
                <w:sz w:val="25"/>
                <w:szCs w:val="25"/>
              </w:rPr>
              <w:t>3</w:t>
            </w:r>
          </w:p>
        </w:tc>
        <w:tc>
          <w:tcPr>
            <w:tcW w:w="6945" w:type="dxa"/>
            <w:shd w:val="clear" w:color="auto" w:fill="auto"/>
            <w:vAlign w:val="center"/>
          </w:tcPr>
          <w:p w:rsidR="00AA6259" w:rsidRPr="00134E71" w:rsidRDefault="00023FAC" w:rsidP="00F05F58">
            <w:pPr>
              <w:spacing w:line="286" w:lineRule="auto"/>
              <w:rPr>
                <w:rFonts w:asciiTheme="minorEastAsia" w:eastAsiaTheme="minorEastAsia" w:hAnsiTheme="minorEastAsia" w:cs="DFMingStd-W3"/>
                <w:kern w:val="0"/>
                <w:sz w:val="25"/>
                <w:szCs w:val="25"/>
              </w:rPr>
            </w:pPr>
            <w:r w:rsidRPr="00134E71">
              <w:rPr>
                <w:rFonts w:asciiTheme="minorEastAsia" w:eastAsiaTheme="minorEastAsia" w:hAnsiTheme="minorEastAsia" w:cs="DFMingStd-W3" w:hint="eastAsia"/>
                <w:kern w:val="0"/>
                <w:sz w:val="25"/>
                <w:szCs w:val="25"/>
              </w:rPr>
              <w:t>高接觸風險第一線工作人員</w:t>
            </w:r>
          </w:p>
        </w:tc>
      </w:tr>
      <w:tr w:rsidR="009072BD" w:rsidRPr="00134E71" w:rsidTr="00F05F58">
        <w:tc>
          <w:tcPr>
            <w:tcW w:w="1050"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imesNewRomanPSMT"/>
                <w:kern w:val="0"/>
                <w:sz w:val="25"/>
                <w:szCs w:val="25"/>
              </w:rPr>
              <w:t>4</w:t>
            </w:r>
          </w:p>
        </w:tc>
        <w:tc>
          <w:tcPr>
            <w:tcW w:w="6945" w:type="dxa"/>
            <w:shd w:val="clear" w:color="auto" w:fill="auto"/>
            <w:vAlign w:val="center"/>
          </w:tcPr>
          <w:p w:rsidR="00AA6259" w:rsidRPr="00134E71" w:rsidRDefault="00023FAC" w:rsidP="00F05F58">
            <w:pPr>
              <w:spacing w:line="286" w:lineRule="auto"/>
              <w:rPr>
                <w:rFonts w:asciiTheme="minorEastAsia" w:eastAsiaTheme="minorEastAsia" w:hAnsiTheme="minorEastAsia" w:cs="DFMingStd-W3"/>
                <w:kern w:val="0"/>
                <w:sz w:val="25"/>
                <w:szCs w:val="25"/>
              </w:rPr>
            </w:pPr>
            <w:r w:rsidRPr="00134E71">
              <w:rPr>
                <w:rFonts w:asciiTheme="minorEastAsia" w:eastAsiaTheme="minorEastAsia" w:hAnsiTheme="minorEastAsia" w:cs="DFMingStd-W3" w:hint="eastAsia"/>
                <w:kern w:val="0"/>
                <w:sz w:val="25"/>
                <w:szCs w:val="25"/>
              </w:rPr>
              <w:t>因特殊情形必要出國者</w:t>
            </w:r>
          </w:p>
        </w:tc>
      </w:tr>
      <w:tr w:rsidR="009072BD" w:rsidRPr="00134E71" w:rsidTr="00F05F58">
        <w:tc>
          <w:tcPr>
            <w:tcW w:w="1050"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imesNewRomanPSMT"/>
                <w:kern w:val="0"/>
                <w:sz w:val="25"/>
                <w:szCs w:val="25"/>
              </w:rPr>
              <w:t>5</w:t>
            </w:r>
          </w:p>
        </w:tc>
        <w:tc>
          <w:tcPr>
            <w:tcW w:w="6945" w:type="dxa"/>
            <w:shd w:val="clear" w:color="auto" w:fill="auto"/>
            <w:vAlign w:val="center"/>
          </w:tcPr>
          <w:p w:rsidR="00AA6259" w:rsidRPr="00134E71" w:rsidRDefault="00023FAC" w:rsidP="00F05F58">
            <w:pPr>
              <w:spacing w:line="286" w:lineRule="auto"/>
              <w:rPr>
                <w:rFonts w:asciiTheme="minorEastAsia" w:eastAsiaTheme="minorEastAsia" w:hAnsiTheme="minorEastAsia" w:cs="DFMingStd-W3"/>
                <w:kern w:val="0"/>
                <w:sz w:val="25"/>
                <w:szCs w:val="25"/>
              </w:rPr>
            </w:pPr>
            <w:r w:rsidRPr="00134E71">
              <w:rPr>
                <w:rFonts w:asciiTheme="minorEastAsia" w:eastAsiaTheme="minorEastAsia" w:hAnsiTheme="minorEastAsia" w:cs="DFMingStd-W3" w:hint="eastAsia"/>
                <w:kern w:val="0"/>
                <w:sz w:val="25"/>
                <w:szCs w:val="25"/>
              </w:rPr>
              <w:t>機構及社福照顧系統之人員及其受照顧者與洗腎患者</w:t>
            </w:r>
          </w:p>
        </w:tc>
      </w:tr>
      <w:tr w:rsidR="009072BD" w:rsidRPr="00134E71" w:rsidTr="00F05F58">
        <w:tc>
          <w:tcPr>
            <w:tcW w:w="1050"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imesNewRomanPSMT"/>
                <w:kern w:val="0"/>
                <w:sz w:val="25"/>
                <w:szCs w:val="25"/>
              </w:rPr>
              <w:t>6</w:t>
            </w:r>
          </w:p>
        </w:tc>
        <w:tc>
          <w:tcPr>
            <w:tcW w:w="6945" w:type="dxa"/>
            <w:shd w:val="clear" w:color="auto" w:fill="auto"/>
            <w:vAlign w:val="center"/>
          </w:tcPr>
          <w:p w:rsidR="00AA6259" w:rsidRPr="00134E71" w:rsidRDefault="00023FAC" w:rsidP="00F05F58">
            <w:pPr>
              <w:spacing w:line="286" w:lineRule="auto"/>
              <w:rPr>
                <w:rFonts w:asciiTheme="minorEastAsia" w:eastAsiaTheme="minorEastAsia" w:hAnsiTheme="minorEastAsia" w:cs="DFMingStd-W3"/>
                <w:kern w:val="0"/>
                <w:sz w:val="25"/>
                <w:szCs w:val="25"/>
              </w:rPr>
            </w:pPr>
            <w:r w:rsidRPr="00134E71">
              <w:rPr>
                <w:rFonts w:asciiTheme="minorEastAsia" w:eastAsiaTheme="minorEastAsia" w:hAnsiTheme="minorEastAsia" w:cs="TimesNewRomanPSMT"/>
                <w:kern w:val="0"/>
                <w:sz w:val="25"/>
                <w:szCs w:val="25"/>
              </w:rPr>
              <w:t>75</w:t>
            </w:r>
            <w:r w:rsidRPr="00134E71">
              <w:rPr>
                <w:rFonts w:asciiTheme="minorEastAsia" w:eastAsiaTheme="minorEastAsia" w:hAnsiTheme="minorEastAsia" w:cs="DFMingStd-W3" w:hint="eastAsia"/>
                <w:kern w:val="0"/>
                <w:sz w:val="25"/>
                <w:szCs w:val="25"/>
              </w:rPr>
              <w:t>歲以上長者、孕婦</w:t>
            </w:r>
          </w:p>
        </w:tc>
      </w:tr>
      <w:tr w:rsidR="009072BD" w:rsidRPr="00134E71" w:rsidTr="00F05F58">
        <w:tc>
          <w:tcPr>
            <w:tcW w:w="1050"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imesNewRomanPSMT"/>
                <w:kern w:val="0"/>
                <w:sz w:val="25"/>
                <w:szCs w:val="25"/>
              </w:rPr>
              <w:t>7</w:t>
            </w:r>
          </w:p>
        </w:tc>
        <w:tc>
          <w:tcPr>
            <w:tcW w:w="6945" w:type="dxa"/>
            <w:shd w:val="clear" w:color="auto" w:fill="auto"/>
            <w:vAlign w:val="center"/>
          </w:tcPr>
          <w:p w:rsidR="00AA6259" w:rsidRPr="00134E71" w:rsidRDefault="00023FAC" w:rsidP="00F05F58">
            <w:pPr>
              <w:spacing w:line="286" w:lineRule="auto"/>
              <w:rPr>
                <w:rFonts w:asciiTheme="minorEastAsia" w:eastAsiaTheme="minorEastAsia" w:hAnsiTheme="minorEastAsia" w:cs="DFMingStd-W3"/>
                <w:kern w:val="0"/>
                <w:sz w:val="25"/>
                <w:szCs w:val="25"/>
              </w:rPr>
            </w:pPr>
            <w:r w:rsidRPr="00134E71">
              <w:rPr>
                <w:rFonts w:asciiTheme="minorEastAsia" w:eastAsiaTheme="minorEastAsia" w:hAnsiTheme="minorEastAsia" w:cs="DFMingStd-W3" w:hint="eastAsia"/>
                <w:kern w:val="0"/>
                <w:sz w:val="25"/>
                <w:szCs w:val="25"/>
              </w:rPr>
              <w:t>維持國家安全及社會機能正常運作者</w:t>
            </w:r>
          </w:p>
        </w:tc>
      </w:tr>
      <w:tr w:rsidR="009072BD" w:rsidRPr="00134E71" w:rsidTr="00F05F58">
        <w:tc>
          <w:tcPr>
            <w:tcW w:w="1050"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imesNewRomanPSMT"/>
                <w:kern w:val="0"/>
                <w:sz w:val="25"/>
                <w:szCs w:val="25"/>
              </w:rPr>
              <w:t>8</w:t>
            </w:r>
          </w:p>
        </w:tc>
        <w:tc>
          <w:tcPr>
            <w:tcW w:w="6945" w:type="dxa"/>
            <w:shd w:val="clear" w:color="auto" w:fill="auto"/>
            <w:vAlign w:val="center"/>
          </w:tcPr>
          <w:p w:rsidR="00AA6259" w:rsidRPr="00134E71" w:rsidRDefault="00023FAC" w:rsidP="00F05F58">
            <w:pPr>
              <w:spacing w:line="286" w:lineRule="auto"/>
              <w:rPr>
                <w:rFonts w:asciiTheme="minorEastAsia" w:eastAsiaTheme="minorEastAsia" w:hAnsiTheme="minorEastAsia" w:cs="DFMingStd-W3"/>
                <w:kern w:val="0"/>
                <w:sz w:val="25"/>
                <w:szCs w:val="25"/>
              </w:rPr>
            </w:pPr>
            <w:r w:rsidRPr="00134E71">
              <w:rPr>
                <w:rFonts w:asciiTheme="minorEastAsia" w:eastAsiaTheme="minorEastAsia" w:hAnsiTheme="minorEastAsia" w:cs="TimesNewRomanPSMT"/>
                <w:kern w:val="0"/>
                <w:sz w:val="25"/>
                <w:szCs w:val="25"/>
              </w:rPr>
              <w:t>65</w:t>
            </w:r>
            <w:r w:rsidRPr="00134E71">
              <w:rPr>
                <w:rFonts w:asciiTheme="minorEastAsia" w:eastAsiaTheme="minorEastAsia" w:hAnsiTheme="minorEastAsia" w:cs="Cambria Math"/>
                <w:kern w:val="0"/>
                <w:sz w:val="25"/>
                <w:szCs w:val="25"/>
              </w:rPr>
              <w:t>～</w:t>
            </w:r>
            <w:r w:rsidRPr="00134E71">
              <w:rPr>
                <w:rFonts w:asciiTheme="minorEastAsia" w:eastAsiaTheme="minorEastAsia" w:hAnsiTheme="minorEastAsia" w:cs="TimesNewRomanPSMT"/>
                <w:kern w:val="0"/>
                <w:sz w:val="25"/>
                <w:szCs w:val="25"/>
              </w:rPr>
              <w:t>74</w:t>
            </w:r>
            <w:r w:rsidRPr="00134E71">
              <w:rPr>
                <w:rFonts w:asciiTheme="minorEastAsia" w:eastAsiaTheme="minorEastAsia" w:hAnsiTheme="minorEastAsia" w:cs="DFMingStd-W3" w:hint="eastAsia"/>
                <w:kern w:val="0"/>
                <w:sz w:val="25"/>
                <w:szCs w:val="25"/>
              </w:rPr>
              <w:t>歲長者</w:t>
            </w:r>
          </w:p>
        </w:tc>
      </w:tr>
      <w:tr w:rsidR="009072BD" w:rsidRPr="00134E71" w:rsidTr="00F05F58">
        <w:tc>
          <w:tcPr>
            <w:tcW w:w="1050"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imesNewRomanPSMT"/>
                <w:kern w:val="0"/>
                <w:sz w:val="25"/>
                <w:szCs w:val="25"/>
              </w:rPr>
              <w:t>9</w:t>
            </w:r>
          </w:p>
        </w:tc>
        <w:tc>
          <w:tcPr>
            <w:tcW w:w="6945" w:type="dxa"/>
            <w:shd w:val="clear" w:color="auto" w:fill="auto"/>
            <w:vAlign w:val="center"/>
          </w:tcPr>
          <w:p w:rsidR="00AA6259" w:rsidRPr="00134E71" w:rsidRDefault="00023FAC" w:rsidP="00F05F58">
            <w:pPr>
              <w:spacing w:line="286" w:lineRule="auto"/>
              <w:rPr>
                <w:rFonts w:asciiTheme="minorEastAsia" w:eastAsiaTheme="minorEastAsia" w:hAnsiTheme="minorEastAsia" w:cs="DFMingStd-W3"/>
                <w:kern w:val="0"/>
                <w:sz w:val="25"/>
                <w:szCs w:val="25"/>
              </w:rPr>
            </w:pPr>
            <w:r w:rsidRPr="00134E71">
              <w:rPr>
                <w:rFonts w:asciiTheme="minorEastAsia" w:eastAsiaTheme="minorEastAsia" w:hAnsiTheme="minorEastAsia" w:cs="TimesNewRomanPSMT"/>
                <w:kern w:val="0"/>
                <w:sz w:val="25"/>
                <w:szCs w:val="25"/>
              </w:rPr>
              <w:t>19</w:t>
            </w:r>
            <w:r w:rsidRPr="00134E71">
              <w:rPr>
                <w:rFonts w:asciiTheme="minorEastAsia" w:eastAsiaTheme="minorEastAsia" w:hAnsiTheme="minorEastAsia" w:cs="Cambria Math"/>
                <w:kern w:val="0"/>
                <w:sz w:val="25"/>
                <w:szCs w:val="25"/>
              </w:rPr>
              <w:t>～</w:t>
            </w:r>
            <w:r w:rsidRPr="00134E71">
              <w:rPr>
                <w:rFonts w:asciiTheme="minorEastAsia" w:eastAsiaTheme="minorEastAsia" w:hAnsiTheme="minorEastAsia" w:cs="TimesNewRomanPSMT"/>
                <w:kern w:val="0"/>
                <w:sz w:val="25"/>
                <w:szCs w:val="25"/>
              </w:rPr>
              <w:t>64</w:t>
            </w:r>
            <w:r w:rsidRPr="00134E71">
              <w:rPr>
                <w:rFonts w:asciiTheme="minorEastAsia" w:eastAsiaTheme="minorEastAsia" w:hAnsiTheme="minorEastAsia" w:cs="DFMingStd-W3" w:hint="eastAsia"/>
                <w:kern w:val="0"/>
                <w:sz w:val="25"/>
                <w:szCs w:val="25"/>
              </w:rPr>
              <w:t>歲具高風險疾病者、罕見疾病及重大傷病</w:t>
            </w:r>
          </w:p>
        </w:tc>
      </w:tr>
      <w:tr w:rsidR="009072BD" w:rsidRPr="00134E71" w:rsidTr="00F05F58">
        <w:tc>
          <w:tcPr>
            <w:tcW w:w="1050" w:type="dxa"/>
            <w:shd w:val="clear" w:color="auto" w:fill="auto"/>
            <w:vAlign w:val="center"/>
          </w:tcPr>
          <w:p w:rsidR="00AA6259" w:rsidRPr="00134E71" w:rsidRDefault="00023FAC" w:rsidP="00F05F58">
            <w:pPr>
              <w:spacing w:line="286" w:lineRule="auto"/>
              <w:jc w:val="center"/>
              <w:rPr>
                <w:rFonts w:asciiTheme="minorEastAsia" w:eastAsiaTheme="minorEastAsia" w:hAnsiTheme="minorEastAsia" w:cs="TimesNewRomanPSMT"/>
                <w:kern w:val="0"/>
                <w:sz w:val="25"/>
                <w:szCs w:val="25"/>
              </w:rPr>
            </w:pPr>
            <w:r w:rsidRPr="00134E71">
              <w:rPr>
                <w:rFonts w:asciiTheme="minorEastAsia" w:eastAsiaTheme="minorEastAsia" w:hAnsiTheme="minorEastAsia" w:cs="TimesNewRomanPSMT"/>
                <w:kern w:val="0"/>
                <w:sz w:val="25"/>
                <w:szCs w:val="25"/>
              </w:rPr>
              <w:t>10</w:t>
            </w:r>
          </w:p>
        </w:tc>
        <w:tc>
          <w:tcPr>
            <w:tcW w:w="6945" w:type="dxa"/>
            <w:shd w:val="clear" w:color="auto" w:fill="auto"/>
            <w:vAlign w:val="center"/>
          </w:tcPr>
          <w:p w:rsidR="00AA6259" w:rsidRPr="00134E71" w:rsidRDefault="00023FAC" w:rsidP="00F05F58">
            <w:pPr>
              <w:spacing w:line="286" w:lineRule="auto"/>
              <w:rPr>
                <w:rFonts w:asciiTheme="minorEastAsia" w:eastAsiaTheme="minorEastAsia" w:hAnsiTheme="minorEastAsia"/>
                <w:sz w:val="25"/>
                <w:szCs w:val="25"/>
              </w:rPr>
            </w:pPr>
            <w:r w:rsidRPr="00134E71">
              <w:rPr>
                <w:rFonts w:asciiTheme="minorEastAsia" w:eastAsiaTheme="minorEastAsia" w:hAnsiTheme="minorEastAsia" w:cs="TimesNewRomanPSMT"/>
                <w:kern w:val="0"/>
                <w:sz w:val="25"/>
                <w:szCs w:val="25"/>
              </w:rPr>
              <w:t>50</w:t>
            </w:r>
            <w:r w:rsidRPr="00134E71">
              <w:rPr>
                <w:rFonts w:asciiTheme="minorEastAsia" w:eastAsiaTheme="minorEastAsia" w:hAnsiTheme="minorEastAsia" w:cs="Cambria Math"/>
                <w:kern w:val="0"/>
                <w:sz w:val="25"/>
                <w:szCs w:val="25"/>
              </w:rPr>
              <w:t>～</w:t>
            </w:r>
            <w:r w:rsidRPr="00134E71">
              <w:rPr>
                <w:rFonts w:asciiTheme="minorEastAsia" w:eastAsiaTheme="minorEastAsia" w:hAnsiTheme="minorEastAsia" w:cs="TimesNewRomanPSMT"/>
                <w:kern w:val="0"/>
                <w:sz w:val="25"/>
                <w:szCs w:val="25"/>
              </w:rPr>
              <w:t>64</w:t>
            </w:r>
            <w:r w:rsidRPr="00134E71">
              <w:rPr>
                <w:rFonts w:asciiTheme="minorEastAsia" w:eastAsiaTheme="minorEastAsia" w:hAnsiTheme="minorEastAsia" w:cs="DFMingStd-W3" w:hint="eastAsia"/>
                <w:kern w:val="0"/>
                <w:sz w:val="25"/>
                <w:szCs w:val="25"/>
              </w:rPr>
              <w:t>歲成人</w:t>
            </w:r>
          </w:p>
        </w:tc>
      </w:tr>
    </w:tbl>
    <w:p w:rsidR="00007E4B" w:rsidRPr="00134E71" w:rsidRDefault="00023FAC" w:rsidP="006F3869">
      <w:pPr>
        <w:snapToGrid w:val="0"/>
        <w:spacing w:line="286" w:lineRule="auto"/>
        <w:ind w:left="120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lastRenderedPageBreak/>
        <w:t>→資料來源：衛生福利部疾病管制署，2021.6.21版</w:t>
      </w:r>
      <w:r w:rsidRPr="00134E71">
        <w:rPr>
          <w:rFonts w:asciiTheme="minorEastAsia" w:eastAsiaTheme="minorEastAsia" w:hAnsiTheme="minorEastAsia"/>
          <w:sz w:val="25"/>
          <w:szCs w:val="25"/>
        </w:rPr>
        <w:br/>
      </w:r>
      <w:bookmarkEnd w:id="161"/>
      <w:r w:rsidRPr="00134E71">
        <w:rPr>
          <w:rFonts w:asciiTheme="minorEastAsia" w:eastAsiaTheme="minorEastAsia" w:hAnsiTheme="minorEastAsia"/>
          <w:sz w:val="25"/>
          <w:szCs w:val="25"/>
        </w:rPr>
        <w:t>(A)</w:t>
      </w:r>
      <w:bookmarkStart w:id="163" w:name="QQ220308003991_1_1"/>
      <w:r w:rsidRPr="00134E71">
        <w:rPr>
          <w:rFonts w:asciiTheme="minorEastAsia" w:eastAsiaTheme="minorEastAsia" w:hAnsiTheme="minorEastAsia" w:hint="eastAsia"/>
          <w:sz w:val="25"/>
          <w:szCs w:val="25"/>
        </w:rPr>
        <w:t>資源以公平考量優於效率考量</w:t>
      </w:r>
      <w:r w:rsidRPr="00134E71">
        <w:rPr>
          <w:rFonts w:asciiTheme="minorEastAsia" w:eastAsiaTheme="minorEastAsia" w:hAnsiTheme="minorEastAsia"/>
          <w:sz w:val="25"/>
          <w:szCs w:val="25"/>
        </w:rPr>
        <w:t xml:space="preserve">　</w:t>
      </w:r>
      <w:bookmarkEnd w:id="163"/>
      <w:r w:rsidRPr="00134E71">
        <w:rPr>
          <w:rFonts w:asciiTheme="minorEastAsia" w:eastAsiaTheme="minorEastAsia" w:hAnsiTheme="minorEastAsia"/>
          <w:sz w:val="25"/>
          <w:szCs w:val="25"/>
        </w:rPr>
        <w:t>(B)</w:t>
      </w:r>
      <w:bookmarkStart w:id="164" w:name="QQ220308003991_1_2"/>
      <w:r w:rsidRPr="00134E71">
        <w:rPr>
          <w:rFonts w:asciiTheme="minorEastAsia" w:eastAsiaTheme="minorEastAsia" w:hAnsiTheme="minorEastAsia" w:hint="eastAsia"/>
          <w:sz w:val="25"/>
          <w:szCs w:val="25"/>
        </w:rPr>
        <w:t>資源以政治考量優於效率考量</w:t>
      </w:r>
      <w:r w:rsidRPr="00134E71">
        <w:rPr>
          <w:rFonts w:asciiTheme="minorEastAsia" w:eastAsiaTheme="minorEastAsia" w:hAnsiTheme="minorEastAsia"/>
          <w:sz w:val="25"/>
          <w:szCs w:val="25"/>
        </w:rPr>
        <w:t xml:space="preserve">　</w:t>
      </w:r>
      <w:bookmarkEnd w:id="164"/>
    </w:p>
    <w:p w:rsidR="004B31C9" w:rsidRPr="00134E71" w:rsidRDefault="00023FAC" w:rsidP="006F3869">
      <w:pPr>
        <w:snapToGrid w:val="0"/>
        <w:spacing w:line="286" w:lineRule="auto"/>
        <w:ind w:left="12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sz w:val="25"/>
          <w:szCs w:val="25"/>
        </w:rPr>
        <w:t>(C)</w:t>
      </w:r>
      <w:bookmarkStart w:id="165" w:name="QQ220308003991_1_3"/>
      <w:r w:rsidRPr="00134E71">
        <w:rPr>
          <w:rFonts w:asciiTheme="minorEastAsia" w:eastAsiaTheme="minorEastAsia" w:hAnsiTheme="minorEastAsia" w:hint="eastAsia"/>
          <w:sz w:val="25"/>
          <w:szCs w:val="25"/>
        </w:rPr>
        <w:t>資源以效率考量優於公平考量</w:t>
      </w:r>
      <w:r w:rsidRPr="00134E71">
        <w:rPr>
          <w:rFonts w:asciiTheme="minorEastAsia" w:eastAsiaTheme="minorEastAsia" w:hAnsiTheme="minorEastAsia"/>
          <w:sz w:val="25"/>
          <w:szCs w:val="25"/>
        </w:rPr>
        <w:t xml:space="preserve">　</w:t>
      </w:r>
      <w:bookmarkEnd w:id="165"/>
      <w:r w:rsidRPr="00134E71">
        <w:rPr>
          <w:rFonts w:asciiTheme="minorEastAsia" w:eastAsiaTheme="minorEastAsia" w:hAnsiTheme="minorEastAsia"/>
          <w:sz w:val="25"/>
          <w:szCs w:val="25"/>
        </w:rPr>
        <w:t>(D)</w:t>
      </w:r>
      <w:bookmarkStart w:id="166" w:name="QQ220308003991_1_4"/>
      <w:r w:rsidRPr="00134E71">
        <w:rPr>
          <w:rFonts w:asciiTheme="minorEastAsia" w:eastAsiaTheme="minorEastAsia" w:hAnsiTheme="minorEastAsia" w:hint="eastAsia"/>
          <w:sz w:val="25"/>
          <w:szCs w:val="25"/>
        </w:rPr>
        <w:t>資源以公平考量優於政治考量</w:t>
      </w:r>
      <w:r w:rsidRPr="00134E71">
        <w:rPr>
          <w:rFonts w:asciiTheme="minorEastAsia" w:eastAsiaTheme="minorEastAsia" w:hAnsiTheme="minorEastAsia"/>
          <w:sz w:val="25"/>
          <w:szCs w:val="25"/>
        </w:rPr>
        <w:t xml:space="preserve">　</w:t>
      </w:r>
      <w:bookmarkEnd w:id="162"/>
      <w:bookmarkEnd w:id="166"/>
    </w:p>
    <w:p w:rsidR="00007E4B" w:rsidRPr="00134E71" w:rsidRDefault="00023FAC" w:rsidP="006F3869">
      <w:pPr>
        <w:numPr>
          <w:ilvl w:val="0"/>
          <w:numId w:val="3"/>
        </w:numPr>
        <w:snapToGrid w:val="0"/>
        <w:spacing w:line="286" w:lineRule="auto"/>
        <w:ind w:left="1200" w:hanging="1320"/>
        <w:textAlignment w:val="center"/>
        <w:rPr>
          <w:rFonts w:asciiTheme="minorEastAsia" w:eastAsiaTheme="minorEastAsia" w:hAnsiTheme="minorEastAsia"/>
          <w:sz w:val="25"/>
          <w:szCs w:val="25"/>
          <w:lang w:eastAsia="zh-CN"/>
        </w:rPr>
      </w:pPr>
      <w:bookmarkStart w:id="167" w:name="QQ220308004124_1_H"/>
      <w:bookmarkStart w:id="168" w:name="QQ220308004124"/>
      <w:r w:rsidRPr="00134E71">
        <w:rPr>
          <w:rFonts w:asciiTheme="minorEastAsia" w:eastAsiaTheme="minorEastAsia" w:hAnsiTheme="minorEastAsia"/>
          <w:sz w:val="25"/>
          <w:szCs w:val="25"/>
        </w:rPr>
        <w:t>（　　）</w:t>
      </w:r>
      <w:r w:rsidRPr="00134E71">
        <w:rPr>
          <w:rFonts w:asciiTheme="minorEastAsia" w:eastAsiaTheme="minorEastAsia" w:hAnsiTheme="minorEastAsia" w:hint="eastAsia"/>
          <w:sz w:val="25"/>
          <w:szCs w:val="25"/>
        </w:rPr>
        <w:t>「司法院釋字第719號解釋」中指出，《原住民族工作權保障法》與《政府採購法》中，關於政府採購得標廠商員工總人數超過百人者，在履約期間須僱用一定比例原住民；未達標準者，應向特定基金繳納代金的規定，是考量原住民族所受之教育及職業技能訓練程度，在現今就業市場中相對弱勢；再者，此舉亦有落實憲法保障原住民族權益及維護重大公共利益之目的。因此透過得標廠商比例進用之優惠措施，並無違背憲法保障人民之平等權、財產權及比例原則。綜上所述，政府就原住民族就業實施的差別待遇的最主要目的應為下列何者？</w:t>
      </w:r>
      <w:r w:rsidRPr="00134E71">
        <w:rPr>
          <w:rFonts w:asciiTheme="minorEastAsia" w:eastAsiaTheme="minorEastAsia" w:hAnsiTheme="minorEastAsia"/>
          <w:sz w:val="25"/>
          <w:szCs w:val="25"/>
        </w:rPr>
        <w:t xml:space="preserve">　</w:t>
      </w:r>
      <w:bookmarkEnd w:id="167"/>
    </w:p>
    <w:p w:rsidR="00B77015" w:rsidRDefault="00B77015" w:rsidP="00B77015">
      <w:pPr>
        <w:snapToGrid w:val="0"/>
        <w:spacing w:line="286" w:lineRule="auto"/>
        <w:ind w:left="-120"/>
        <w:textAlignment w:val="center"/>
        <w:rPr>
          <w:rFonts w:asciiTheme="minorEastAsia" w:eastAsiaTheme="minorEastAsia" w:hAnsiTheme="minorEastAsia"/>
          <w:sz w:val="25"/>
          <w:szCs w:val="25"/>
        </w:rPr>
      </w:pPr>
      <w:r>
        <w:rPr>
          <w:rFonts w:asciiTheme="minorEastAsia" w:eastAsiaTheme="minorEastAsia" w:hAnsiTheme="minorEastAsia" w:hint="eastAsia"/>
          <w:sz w:val="25"/>
          <w:szCs w:val="25"/>
        </w:rPr>
        <w:t xml:space="preserve">       </w:t>
      </w:r>
      <w:r w:rsidR="00023FAC" w:rsidRPr="00134E71">
        <w:rPr>
          <w:rFonts w:asciiTheme="minorEastAsia" w:eastAsiaTheme="minorEastAsia" w:hAnsiTheme="minorEastAsia"/>
          <w:sz w:val="25"/>
          <w:szCs w:val="25"/>
        </w:rPr>
        <w:t>(A)</w:t>
      </w:r>
      <w:bookmarkStart w:id="169" w:name="QQ220308004124_1_1"/>
      <w:r w:rsidR="00023FAC" w:rsidRPr="00134E71">
        <w:rPr>
          <w:rFonts w:asciiTheme="minorEastAsia" w:eastAsiaTheme="minorEastAsia" w:hAnsiTheme="minorEastAsia" w:hint="eastAsia"/>
          <w:sz w:val="25"/>
          <w:szCs w:val="25"/>
        </w:rPr>
        <w:t>改善原住民族就業及經濟社會處境</w:t>
      </w:r>
      <w:r w:rsidR="00023FAC" w:rsidRPr="00134E71">
        <w:rPr>
          <w:rFonts w:asciiTheme="minorEastAsia" w:eastAsiaTheme="minorEastAsia" w:hAnsiTheme="minorEastAsia"/>
          <w:sz w:val="25"/>
          <w:szCs w:val="25"/>
        </w:rPr>
        <w:t xml:space="preserve">　</w:t>
      </w:r>
      <w:bookmarkEnd w:id="169"/>
      <w:r w:rsidR="00023FAC" w:rsidRPr="00134E71">
        <w:rPr>
          <w:rFonts w:asciiTheme="minorEastAsia" w:eastAsiaTheme="minorEastAsia" w:hAnsiTheme="minorEastAsia"/>
          <w:sz w:val="25"/>
          <w:szCs w:val="25"/>
        </w:rPr>
        <w:t>(B)</w:t>
      </w:r>
      <w:bookmarkStart w:id="170" w:name="QQ220308004124_1_2"/>
      <w:r w:rsidR="00023FAC" w:rsidRPr="00134E71">
        <w:rPr>
          <w:rFonts w:asciiTheme="minorEastAsia" w:eastAsiaTheme="minorEastAsia" w:hAnsiTheme="minorEastAsia" w:hint="eastAsia"/>
          <w:sz w:val="25"/>
          <w:szCs w:val="25"/>
        </w:rPr>
        <w:t>提供特定群體優先的合理差別對待</w:t>
      </w:r>
    </w:p>
    <w:p w:rsidR="001A01B1" w:rsidRPr="00134E71" w:rsidRDefault="00B77015" w:rsidP="00B77015">
      <w:pPr>
        <w:snapToGrid w:val="0"/>
        <w:spacing w:line="286" w:lineRule="auto"/>
        <w:ind w:left="-120"/>
        <w:textAlignment w:val="center"/>
        <w:rPr>
          <w:rFonts w:asciiTheme="minorEastAsia" w:eastAsiaTheme="minorEastAsia" w:hAnsiTheme="minorEastAsia"/>
          <w:sz w:val="25"/>
          <w:szCs w:val="25"/>
        </w:rPr>
      </w:pPr>
      <w:r>
        <w:rPr>
          <w:rFonts w:asciiTheme="minorEastAsia" w:eastAsiaTheme="minorEastAsia" w:hAnsiTheme="minorEastAsia" w:hint="eastAsia"/>
          <w:sz w:val="25"/>
          <w:szCs w:val="25"/>
        </w:rPr>
        <w:t xml:space="preserve">     </w:t>
      </w:r>
      <w:r w:rsidR="00023FAC" w:rsidRPr="00134E71">
        <w:rPr>
          <w:rFonts w:asciiTheme="minorEastAsia" w:eastAsiaTheme="minorEastAsia" w:hAnsiTheme="minorEastAsia"/>
          <w:sz w:val="25"/>
          <w:szCs w:val="25"/>
        </w:rPr>
        <w:t xml:space="preserve">　</w:t>
      </w:r>
      <w:bookmarkEnd w:id="170"/>
      <w:r w:rsidR="00023FAC" w:rsidRPr="00134E71">
        <w:rPr>
          <w:rFonts w:asciiTheme="minorEastAsia" w:eastAsiaTheme="minorEastAsia" w:hAnsiTheme="minorEastAsia"/>
          <w:sz w:val="25"/>
          <w:szCs w:val="25"/>
        </w:rPr>
        <w:t>(C)</w:t>
      </w:r>
      <w:bookmarkStart w:id="171" w:name="QQ220308004124_1_3"/>
      <w:r w:rsidR="00023FAC" w:rsidRPr="00134E71">
        <w:rPr>
          <w:rFonts w:asciiTheme="minorEastAsia" w:eastAsiaTheme="minorEastAsia" w:hAnsiTheme="minorEastAsia" w:hint="eastAsia"/>
          <w:sz w:val="25"/>
          <w:szCs w:val="25"/>
        </w:rPr>
        <w:t>矯正原住民族在公部門的不利地位</w:t>
      </w:r>
      <w:r w:rsidR="00023FAC" w:rsidRPr="00134E71">
        <w:rPr>
          <w:rFonts w:asciiTheme="minorEastAsia" w:eastAsiaTheme="minorEastAsia" w:hAnsiTheme="minorEastAsia"/>
          <w:sz w:val="25"/>
          <w:szCs w:val="25"/>
        </w:rPr>
        <w:t xml:space="preserve">　</w:t>
      </w:r>
      <w:bookmarkEnd w:id="171"/>
      <w:r w:rsidR="00023FAC" w:rsidRPr="00134E71">
        <w:rPr>
          <w:rFonts w:asciiTheme="minorEastAsia" w:eastAsiaTheme="minorEastAsia" w:hAnsiTheme="minorEastAsia"/>
          <w:sz w:val="25"/>
          <w:szCs w:val="25"/>
        </w:rPr>
        <w:t>(D)</w:t>
      </w:r>
      <w:bookmarkStart w:id="172" w:name="QQ220308004124_1_4"/>
      <w:r w:rsidR="00023FAC" w:rsidRPr="00134E71">
        <w:rPr>
          <w:rFonts w:asciiTheme="minorEastAsia" w:eastAsiaTheme="minorEastAsia" w:hAnsiTheme="minorEastAsia" w:hint="eastAsia"/>
          <w:sz w:val="25"/>
          <w:szCs w:val="25"/>
        </w:rPr>
        <w:t>對整個社會能產生重大的公共利益</w:t>
      </w:r>
      <w:r w:rsidR="00023FAC" w:rsidRPr="00134E71">
        <w:rPr>
          <w:rFonts w:asciiTheme="minorEastAsia" w:eastAsiaTheme="minorEastAsia" w:hAnsiTheme="minorEastAsia"/>
          <w:sz w:val="25"/>
          <w:szCs w:val="25"/>
        </w:rPr>
        <w:t xml:space="preserve">　</w:t>
      </w:r>
      <w:bookmarkEnd w:id="168"/>
      <w:bookmarkEnd w:id="172"/>
    </w:p>
    <w:p w:rsidR="001A01B1" w:rsidRPr="00134E71" w:rsidRDefault="00007E4B" w:rsidP="00007E4B">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hint="eastAsia"/>
          <w:sz w:val="25"/>
          <w:szCs w:val="25"/>
        </w:rPr>
        <w:t xml:space="preserve"> </w:t>
      </w: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禮物的選擇往往是個難題，如果不幸送給對方不需要或其不喜歡的東西，往往會造成尷尬的情況，因此有些人便開始贈送一些能讓受贈者自己選擇內容的禮物。下列禮物中，受贈者能選擇的品項範圍，何者「受到最大的限制」？</w:t>
      </w:r>
    </w:p>
    <w:p w:rsidR="005468D2" w:rsidRPr="00134E71" w:rsidRDefault="001A01B1" w:rsidP="005468D2">
      <w:pPr>
        <w:pStyle w:val="a8"/>
        <w:numPr>
          <w:ilvl w:val="0"/>
          <w:numId w:val="5"/>
        </w:numPr>
        <w:ind w:leftChars="0"/>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到百貨公司即能換取同等價值商品的禮券</w:t>
      </w:r>
    </w:p>
    <w:p w:rsidR="005468D2" w:rsidRPr="00134E71" w:rsidRDefault="001A01B1" w:rsidP="005468D2">
      <w:pPr>
        <w:pStyle w:val="a8"/>
        <w:numPr>
          <w:ilvl w:val="0"/>
          <w:numId w:val="5"/>
        </w:numPr>
        <w:ind w:leftChars="0"/>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已儲值一千元的韓國天團客製化的悠遊卡</w:t>
      </w:r>
    </w:p>
    <w:p w:rsidR="005468D2" w:rsidRPr="00134E71" w:rsidRDefault="001A01B1" w:rsidP="001A01B1">
      <w:pPr>
        <w:pStyle w:val="a8"/>
        <w:numPr>
          <w:ilvl w:val="0"/>
          <w:numId w:val="5"/>
        </w:numPr>
        <w:ind w:leftChars="0"/>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僅能在學校校慶園遊會當天使用的園遊券</w:t>
      </w:r>
    </w:p>
    <w:p w:rsidR="00007E4B" w:rsidRPr="00134E71" w:rsidRDefault="001A01B1" w:rsidP="001A01B1">
      <w:pPr>
        <w:pStyle w:val="a8"/>
        <w:numPr>
          <w:ilvl w:val="0"/>
          <w:numId w:val="5"/>
        </w:numPr>
        <w:ind w:leftChars="0"/>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已經結帳且今明兩天可領取的蛋糕訂購單</w:t>
      </w:r>
    </w:p>
    <w:p w:rsidR="001A01B1" w:rsidRPr="00134E71" w:rsidRDefault="00007E4B" w:rsidP="00007E4B">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w:t>
      </w:r>
      <w:r w:rsidR="001A01B1" w:rsidRPr="00134E71">
        <w:rPr>
          <w:rFonts w:asciiTheme="minorEastAsia" w:eastAsiaTheme="minorEastAsia" w:hAnsiTheme="minorEastAsia" w:hint="eastAsia"/>
          <w:sz w:val="25"/>
          <w:szCs w:val="25"/>
        </w:rPr>
        <w:t>「資源要如何分配，配置到需要的人身上」是一門學問，也是決策者面臨的難題。對此有人主張用「先來後到、先占先赢」方式來決定，而不是用市場機制或是隨機的抽籤。透過此種方式決定資源的分配，將有利於何種人士？</w:t>
      </w:r>
    </w:p>
    <w:p w:rsidR="001A01B1" w:rsidRPr="00134E71" w:rsidRDefault="00007E4B" w:rsidP="005A4AB8">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sz w:val="25"/>
          <w:szCs w:val="25"/>
        </w:rPr>
        <w:t>(A)</w:t>
      </w:r>
      <w:r w:rsidR="001A01B1" w:rsidRPr="00134E71">
        <w:rPr>
          <w:rFonts w:asciiTheme="minorEastAsia" w:eastAsiaTheme="minorEastAsia" w:hAnsiTheme="minorEastAsia" w:hint="eastAsia"/>
          <w:sz w:val="25"/>
          <w:szCs w:val="25"/>
        </w:rPr>
        <w:t>時間成本較低</w:t>
      </w:r>
      <w:r w:rsidR="005468D2"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sz w:val="25"/>
          <w:szCs w:val="25"/>
        </w:rPr>
        <w:t>(B)</w:t>
      </w:r>
      <w:r w:rsidR="001A01B1" w:rsidRPr="00134E71">
        <w:rPr>
          <w:rFonts w:asciiTheme="minorEastAsia" w:eastAsiaTheme="minorEastAsia" w:hAnsiTheme="minorEastAsia" w:hint="eastAsia"/>
          <w:sz w:val="25"/>
          <w:szCs w:val="25"/>
        </w:rPr>
        <w:t>經濟資本充裕</w:t>
      </w:r>
      <w:r w:rsidR="005468D2"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sz w:val="25"/>
          <w:szCs w:val="25"/>
        </w:rPr>
        <w:t>(C)</w:t>
      </w:r>
      <w:r w:rsidR="001A01B1" w:rsidRPr="00134E71">
        <w:rPr>
          <w:rFonts w:asciiTheme="minorEastAsia" w:eastAsiaTheme="minorEastAsia" w:hAnsiTheme="minorEastAsia" w:hint="eastAsia"/>
          <w:sz w:val="25"/>
          <w:szCs w:val="25"/>
        </w:rPr>
        <w:t>當天機運較佳</w:t>
      </w:r>
      <w:r w:rsidR="005468D2"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sz w:val="25"/>
          <w:szCs w:val="25"/>
        </w:rPr>
        <w:t>(D)</w:t>
      </w:r>
      <w:r w:rsidR="001A01B1" w:rsidRPr="00134E71">
        <w:rPr>
          <w:rFonts w:asciiTheme="minorEastAsia" w:eastAsiaTheme="minorEastAsia" w:hAnsiTheme="minorEastAsia" w:hint="eastAsia"/>
          <w:sz w:val="25"/>
          <w:szCs w:val="25"/>
        </w:rPr>
        <w:t>掌握決策權力</w:t>
      </w:r>
    </w:p>
    <w:p w:rsidR="005A4AB8" w:rsidRPr="00134E71" w:rsidRDefault="00007E4B" w:rsidP="00007E4B">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w:t>
      </w:r>
      <w:r w:rsidR="005A4AB8" w:rsidRPr="00134E71">
        <w:rPr>
          <w:rFonts w:asciiTheme="minorEastAsia" w:eastAsiaTheme="minorEastAsia" w:hAnsiTheme="minorEastAsia" w:hint="eastAsia"/>
          <w:sz w:val="25"/>
          <w:szCs w:val="25"/>
        </w:rPr>
        <w:t>誘因是驅動人們產生特定行為的推動力，包含正向鼓勵性的報償，與負向遏止性的代價。以下政府採取的政策工具，何者建立相應產品的正向消費誘因？</w:t>
      </w:r>
    </w:p>
    <w:p w:rsidR="005A4AB8" w:rsidRPr="00134E71" w:rsidRDefault="00007E4B" w:rsidP="005A4AB8">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sz w:val="25"/>
          <w:szCs w:val="25"/>
        </w:rPr>
        <w:t>(A)</w:t>
      </w:r>
      <w:r w:rsidR="005A4AB8" w:rsidRPr="00134E71">
        <w:rPr>
          <w:rFonts w:asciiTheme="minorEastAsia" w:eastAsiaTheme="minorEastAsia" w:hAnsiTheme="minorEastAsia" w:hint="eastAsia"/>
          <w:sz w:val="25"/>
          <w:szCs w:val="25"/>
        </w:rPr>
        <w:t>政府決定停徵個人的證券交易所得稅</w:t>
      </w:r>
      <w:r w:rsidR="005468D2"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sz w:val="25"/>
          <w:szCs w:val="25"/>
        </w:rPr>
        <w:t>(B)</w:t>
      </w:r>
      <w:r w:rsidR="005A4AB8" w:rsidRPr="00134E71">
        <w:rPr>
          <w:rFonts w:asciiTheme="minorEastAsia" w:eastAsiaTheme="minorEastAsia" w:hAnsiTheme="minorEastAsia" w:hint="eastAsia"/>
          <w:sz w:val="25"/>
          <w:szCs w:val="25"/>
        </w:rPr>
        <w:t>公家機關及學校不得使用一次性餐具</w:t>
      </w:r>
    </w:p>
    <w:p w:rsidR="005A4AB8" w:rsidRPr="00134E71" w:rsidRDefault="00007E4B" w:rsidP="005A4AB8">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sz w:val="25"/>
          <w:szCs w:val="25"/>
        </w:rPr>
        <w:t>(C)</w:t>
      </w:r>
      <w:r w:rsidR="005A4AB8" w:rsidRPr="00134E71">
        <w:rPr>
          <w:rFonts w:asciiTheme="minorEastAsia" w:eastAsiaTheme="minorEastAsia" w:hAnsiTheme="minorEastAsia" w:hint="eastAsia"/>
          <w:sz w:val="25"/>
          <w:szCs w:val="25"/>
        </w:rPr>
        <w:t>室內場所除了吸菸區外全面禁止吸菸</w:t>
      </w:r>
      <w:r w:rsidR="005468D2"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sz w:val="25"/>
          <w:szCs w:val="25"/>
        </w:rPr>
        <w:t>(D)</w:t>
      </w:r>
      <w:r w:rsidR="005A4AB8" w:rsidRPr="00134E71">
        <w:rPr>
          <w:rFonts w:asciiTheme="minorEastAsia" w:eastAsiaTheme="minorEastAsia" w:hAnsiTheme="minorEastAsia" w:hint="eastAsia"/>
          <w:sz w:val="25"/>
          <w:szCs w:val="25"/>
        </w:rPr>
        <w:t>2017年開始隨汽柴油加徵更多空汙費</w:t>
      </w:r>
    </w:p>
    <w:p w:rsidR="005A4AB8" w:rsidRPr="00134E71" w:rsidRDefault="00007E4B" w:rsidP="00007E4B">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hint="eastAsia"/>
          <w:sz w:val="25"/>
          <w:szCs w:val="25"/>
        </w:rPr>
        <w:t xml:space="preserve">  </w:t>
      </w:r>
      <w:r w:rsidRPr="00134E71">
        <w:rPr>
          <w:rFonts w:asciiTheme="minorEastAsia" w:eastAsiaTheme="minorEastAsia" w:hAnsiTheme="minorEastAsia" w:hint="eastAsia"/>
          <w:sz w:val="25"/>
          <w:szCs w:val="25"/>
        </w:rPr>
        <w:t xml:space="preserve">  )</w:t>
      </w:r>
      <w:r w:rsidR="005A4AB8" w:rsidRPr="00134E71">
        <w:rPr>
          <w:rFonts w:asciiTheme="minorEastAsia" w:eastAsiaTheme="minorEastAsia" w:hAnsiTheme="minorEastAsia" w:hint="eastAsia"/>
          <w:sz w:val="25"/>
          <w:szCs w:val="25"/>
        </w:rPr>
        <w:t>近年來，我國積極推動「國防自主」的政策。這項政策，雖要投入大量金錢與人力成本進行研發生產，卻未必能有成效，但政府仍認為其可帶動國內相關產業的整合發展、提供工作機會並確保後勤維修等目標而決定推動。依據上文，可以看出政府在推動國防自主的政策時，主要考慮的重點為何？</w:t>
      </w:r>
    </w:p>
    <w:p w:rsidR="005A4AB8" w:rsidRPr="00134E71" w:rsidRDefault="00007E4B" w:rsidP="005A4AB8">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5468D2" w:rsidRPr="00134E71">
        <w:rPr>
          <w:rFonts w:asciiTheme="minorEastAsia" w:eastAsiaTheme="minorEastAsia" w:hAnsiTheme="minorEastAsia" w:hint="eastAsia"/>
          <w:sz w:val="25"/>
          <w:szCs w:val="25"/>
        </w:rPr>
        <w:t xml:space="preserve">   </w:t>
      </w:r>
      <w:r w:rsidR="005A4AB8" w:rsidRPr="00134E71">
        <w:rPr>
          <w:rFonts w:asciiTheme="minorEastAsia" w:eastAsiaTheme="minorEastAsia" w:hAnsiTheme="minorEastAsia" w:hint="eastAsia"/>
          <w:sz w:val="25"/>
          <w:szCs w:val="25"/>
        </w:rPr>
        <w:t>（A）分配與正義（B）價格與權力（C）成本與效益（D）公平與效率</w:t>
      </w:r>
    </w:p>
    <w:p w:rsidR="005468D2" w:rsidRPr="00134E71" w:rsidRDefault="005468D2" w:rsidP="005A4AB8">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lastRenderedPageBreak/>
        <w:t>(      )</w:t>
      </w:r>
      <w:r w:rsidR="005A4AB8" w:rsidRPr="00134E71">
        <w:rPr>
          <w:rFonts w:asciiTheme="minorEastAsia" w:eastAsiaTheme="minorEastAsia" w:hAnsiTheme="minorEastAsia" w:hint="eastAsia"/>
          <w:sz w:val="25"/>
          <w:szCs w:val="25"/>
        </w:rPr>
        <w:t>在綠色運輸的趨勢下，我國於2017年行政院院會通過「運具電動化」政策，並訂定2035年機車全面電動化（禁售燃油機車）的具體目標。同時為鼓勵民眾騎乘電動機車，推動「新購電動機車補助方案」，當民眾購買電動機車時，政府便給予民眾一筆補助費用，藉此鼓勵民眾「汰換舊車換新電動車」。電動車業者也積極配合政府政策，提供優惠折扣。政府的這項政策方案，最可能是為了達成何種經濟效果？</w:t>
      </w:r>
    </w:p>
    <w:p w:rsidR="005A4AB8" w:rsidRPr="00134E71" w:rsidRDefault="005A4AB8" w:rsidP="005468D2">
      <w:pPr>
        <w:pStyle w:val="a8"/>
        <w:numPr>
          <w:ilvl w:val="0"/>
          <w:numId w:val="6"/>
        </w:numPr>
        <w:snapToGrid w:val="0"/>
        <w:spacing w:line="286" w:lineRule="auto"/>
        <w:ind w:leftChars="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利用價格改變建立政策誘因，降低民眾購買電動車的意願</w:t>
      </w:r>
    </w:p>
    <w:p w:rsidR="005A4AB8" w:rsidRPr="00134E71" w:rsidRDefault="005A4AB8" w:rsidP="005A4AB8">
      <w:pPr>
        <w:pStyle w:val="a8"/>
        <w:numPr>
          <w:ilvl w:val="0"/>
          <w:numId w:val="6"/>
        </w:numPr>
        <w:snapToGrid w:val="0"/>
        <w:spacing w:line="286" w:lineRule="auto"/>
        <w:ind w:leftChars="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以降低價格的方式，鼓勵業者自發性配合政府的環保政策</w:t>
      </w:r>
    </w:p>
    <w:p w:rsidR="005A4AB8" w:rsidRPr="00134E71" w:rsidRDefault="005A4AB8" w:rsidP="005A4AB8">
      <w:pPr>
        <w:pStyle w:val="a8"/>
        <w:numPr>
          <w:ilvl w:val="0"/>
          <w:numId w:val="6"/>
        </w:numPr>
        <w:snapToGrid w:val="0"/>
        <w:spacing w:line="286" w:lineRule="auto"/>
        <w:ind w:leftChars="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透過政策提供非金錢誘因，以鼓勵業者進行電動車的增產</w:t>
      </w:r>
    </w:p>
    <w:p w:rsidR="005A4AB8" w:rsidRPr="00134E71" w:rsidRDefault="005A4AB8" w:rsidP="005A4AB8">
      <w:pPr>
        <w:pStyle w:val="a8"/>
        <w:numPr>
          <w:ilvl w:val="0"/>
          <w:numId w:val="6"/>
        </w:numPr>
        <w:snapToGrid w:val="0"/>
        <w:spacing w:line="286" w:lineRule="auto"/>
        <w:ind w:leftChars="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運用政策提供金錢誘因，引導民眾將舊機車汰換為電動車</w:t>
      </w:r>
    </w:p>
    <w:p w:rsidR="005A4AB8" w:rsidRPr="00134E71" w:rsidRDefault="005468D2" w:rsidP="005468D2">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w:t>
      </w:r>
      <w:r w:rsidR="005A4AB8" w:rsidRPr="00134E71">
        <w:rPr>
          <w:rFonts w:asciiTheme="minorEastAsia" w:eastAsiaTheme="minorEastAsia" w:hAnsiTheme="minorEastAsia" w:hint="eastAsia"/>
          <w:sz w:val="25"/>
          <w:szCs w:val="25"/>
        </w:rPr>
        <w:t>不久前電信業者相繼推出499元吃到飽方案，引爆臺灣電信史上空前申辦熱潮。原本月繳699元的王伯伯，綁約還剩2年就跑去解約，不僅排了4個小時的隊，還須付8,400元違約金。若以這2年內的每月付出來估算，王伯伯此舉是否合乎經濟學的理性思考？</w:t>
      </w:r>
    </w:p>
    <w:p w:rsidR="005A4AB8" w:rsidRPr="00134E71" w:rsidRDefault="00B77015" w:rsidP="005A4AB8">
      <w:pPr>
        <w:rPr>
          <w:rFonts w:asciiTheme="minorEastAsia" w:eastAsiaTheme="minorEastAsia" w:hAnsiTheme="minorEastAsia"/>
          <w:sz w:val="25"/>
          <w:szCs w:val="25"/>
        </w:rPr>
      </w:pPr>
      <w:r>
        <w:rPr>
          <w:rFonts w:asciiTheme="minorEastAsia" w:eastAsiaTheme="minorEastAsia" w:hAnsiTheme="minorEastAsia" w:hint="eastAsia"/>
          <w:sz w:val="25"/>
          <w:szCs w:val="25"/>
        </w:rPr>
        <w:t xml:space="preserve">      </w:t>
      </w:r>
      <w:r w:rsidR="005A4AB8" w:rsidRPr="00134E71">
        <w:rPr>
          <w:rFonts w:asciiTheme="minorEastAsia" w:eastAsiaTheme="minorEastAsia" w:hAnsiTheme="minorEastAsia" w:hint="eastAsia"/>
          <w:sz w:val="25"/>
          <w:szCs w:val="25"/>
        </w:rPr>
        <w:t>（A）合乎理性，因2年的違約金8,400元，但2年總共省下的月租費較多</w:t>
      </w:r>
    </w:p>
    <w:p w:rsidR="005A4AB8" w:rsidRPr="00134E71" w:rsidRDefault="00B77015" w:rsidP="005A4AB8">
      <w:pPr>
        <w:rPr>
          <w:rFonts w:asciiTheme="minorEastAsia" w:eastAsiaTheme="minorEastAsia" w:hAnsiTheme="minorEastAsia"/>
          <w:sz w:val="25"/>
          <w:szCs w:val="25"/>
        </w:rPr>
      </w:pPr>
      <w:r>
        <w:rPr>
          <w:rFonts w:asciiTheme="minorEastAsia" w:eastAsiaTheme="minorEastAsia" w:hAnsiTheme="minorEastAsia" w:hint="eastAsia"/>
          <w:sz w:val="25"/>
          <w:szCs w:val="25"/>
        </w:rPr>
        <w:t xml:space="preserve">      </w:t>
      </w:r>
      <w:r w:rsidR="005A4AB8" w:rsidRPr="00134E71">
        <w:rPr>
          <w:rFonts w:asciiTheme="minorEastAsia" w:eastAsiaTheme="minorEastAsia" w:hAnsiTheme="minorEastAsia" w:hint="eastAsia"/>
          <w:sz w:val="25"/>
          <w:szCs w:val="25"/>
        </w:rPr>
        <w:t>（B）合乎理性，因為每月都省下200元的費率，能省錢就是值得做的選擇</w:t>
      </w:r>
    </w:p>
    <w:p w:rsidR="005A4AB8" w:rsidRPr="00134E71" w:rsidRDefault="00B77015" w:rsidP="005A4AB8">
      <w:pPr>
        <w:rPr>
          <w:rFonts w:asciiTheme="minorEastAsia" w:eastAsiaTheme="minorEastAsia" w:hAnsiTheme="minorEastAsia"/>
          <w:sz w:val="25"/>
          <w:szCs w:val="25"/>
        </w:rPr>
      </w:pPr>
      <w:r>
        <w:rPr>
          <w:rFonts w:asciiTheme="minorEastAsia" w:eastAsiaTheme="minorEastAsia" w:hAnsiTheme="minorEastAsia" w:hint="eastAsia"/>
          <w:sz w:val="25"/>
          <w:szCs w:val="25"/>
        </w:rPr>
        <w:t xml:space="preserve">      </w:t>
      </w:r>
      <w:r w:rsidR="005A4AB8" w:rsidRPr="00134E71">
        <w:rPr>
          <w:rFonts w:asciiTheme="minorEastAsia" w:eastAsiaTheme="minorEastAsia" w:hAnsiTheme="minorEastAsia" w:hint="eastAsia"/>
          <w:sz w:val="25"/>
          <w:szCs w:val="25"/>
        </w:rPr>
        <w:t>（C）不合理性，王伯伯排隊4小時的時間成本，必定比違約金的金額更高</w:t>
      </w:r>
    </w:p>
    <w:p w:rsidR="005A4AB8" w:rsidRPr="00134E71" w:rsidRDefault="00B77015" w:rsidP="005A4AB8">
      <w:pPr>
        <w:rPr>
          <w:rFonts w:asciiTheme="minorEastAsia" w:eastAsiaTheme="minorEastAsia" w:hAnsiTheme="minorEastAsia"/>
          <w:sz w:val="25"/>
          <w:szCs w:val="25"/>
        </w:rPr>
      </w:pPr>
      <w:r>
        <w:rPr>
          <w:rFonts w:asciiTheme="minorEastAsia" w:eastAsiaTheme="minorEastAsia" w:hAnsiTheme="minorEastAsia" w:hint="eastAsia"/>
          <w:sz w:val="25"/>
          <w:szCs w:val="25"/>
        </w:rPr>
        <w:t xml:space="preserve">      </w:t>
      </w:r>
      <w:r w:rsidR="005A4AB8" w:rsidRPr="00134E71">
        <w:rPr>
          <w:rFonts w:asciiTheme="minorEastAsia" w:eastAsiaTheme="minorEastAsia" w:hAnsiTheme="minorEastAsia" w:hint="eastAsia"/>
          <w:sz w:val="25"/>
          <w:szCs w:val="25"/>
        </w:rPr>
        <w:t>（D）不合理性，王伯伯不但付出8,400元違約金，還有排隊4小時的成本</w:t>
      </w:r>
    </w:p>
    <w:p w:rsidR="001A01B1" w:rsidRPr="00134E71" w:rsidRDefault="005468D2" w:rsidP="005468D2">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w:t>
      </w:r>
      <w:r w:rsidR="001A01B1" w:rsidRPr="00134E71">
        <w:rPr>
          <w:rFonts w:asciiTheme="minorEastAsia" w:eastAsiaTheme="minorEastAsia" w:hAnsiTheme="minorEastAsia" w:hint="eastAsia"/>
          <w:sz w:val="25"/>
          <w:szCs w:val="25"/>
        </w:rPr>
        <w:t>常春藤聯盟名校之一的達特茅斯學院於2019年8月6日宣布，針對多位女性集體指控學校多年來無視心理系3名教授對學生性騷擾和性侵害的聯邦訴訟案，已達成和解。校方將會提供1,400萬元給能夠證明自己曾遭受性騷擾、性侵害的在學或畢業學生，並滿足訴訟案其他條件，同時也將採取行動改善當前問題，進一步防杜錯誤行徑再次發生。校方的處理態度最接近下列哪一種正義的落實？</w:t>
      </w:r>
    </w:p>
    <w:p w:rsidR="001A01B1" w:rsidRPr="00B77015" w:rsidRDefault="001A01B1" w:rsidP="00B77015">
      <w:pPr>
        <w:pStyle w:val="a8"/>
        <w:numPr>
          <w:ilvl w:val="0"/>
          <w:numId w:val="7"/>
        </w:numPr>
        <w:ind w:leftChars="0"/>
        <w:rPr>
          <w:rFonts w:asciiTheme="minorEastAsia" w:eastAsiaTheme="minorEastAsia" w:hAnsiTheme="minorEastAsia"/>
          <w:sz w:val="25"/>
          <w:szCs w:val="25"/>
        </w:rPr>
      </w:pPr>
      <w:r w:rsidRPr="00B77015">
        <w:rPr>
          <w:rFonts w:asciiTheme="minorEastAsia" w:eastAsiaTheme="minorEastAsia" w:hAnsiTheme="minorEastAsia" w:hint="eastAsia"/>
          <w:sz w:val="25"/>
          <w:szCs w:val="25"/>
        </w:rPr>
        <w:t>分配正義</w:t>
      </w:r>
      <w:r w:rsidR="005468D2" w:rsidRPr="00B77015">
        <w:rPr>
          <w:rFonts w:asciiTheme="minorEastAsia" w:eastAsiaTheme="minorEastAsia" w:hAnsiTheme="minorEastAsia" w:hint="eastAsia"/>
          <w:sz w:val="25"/>
          <w:szCs w:val="25"/>
        </w:rPr>
        <w:t xml:space="preserve"> </w:t>
      </w:r>
      <w:r w:rsidRPr="00B77015">
        <w:rPr>
          <w:rFonts w:asciiTheme="minorEastAsia" w:eastAsiaTheme="minorEastAsia" w:hAnsiTheme="minorEastAsia" w:hint="eastAsia"/>
          <w:sz w:val="25"/>
          <w:szCs w:val="25"/>
        </w:rPr>
        <w:t>（B）匡正正義</w:t>
      </w:r>
      <w:r w:rsidR="005468D2" w:rsidRPr="00B77015">
        <w:rPr>
          <w:rFonts w:asciiTheme="minorEastAsia" w:eastAsiaTheme="minorEastAsia" w:hAnsiTheme="minorEastAsia" w:hint="eastAsia"/>
          <w:sz w:val="25"/>
          <w:szCs w:val="25"/>
        </w:rPr>
        <w:t xml:space="preserve"> </w:t>
      </w:r>
      <w:r w:rsidRPr="00B77015">
        <w:rPr>
          <w:rFonts w:asciiTheme="minorEastAsia" w:eastAsiaTheme="minorEastAsia" w:hAnsiTheme="minorEastAsia" w:hint="eastAsia"/>
          <w:sz w:val="25"/>
          <w:szCs w:val="25"/>
        </w:rPr>
        <w:t>（C）程序正義（D）居住正義</w:t>
      </w:r>
    </w:p>
    <w:p w:rsidR="00B77015" w:rsidRPr="00B77015" w:rsidRDefault="00B77015" w:rsidP="00B77015">
      <w:pPr>
        <w:pStyle w:val="a8"/>
        <w:ind w:leftChars="0" w:left="1720"/>
        <w:rPr>
          <w:rFonts w:asciiTheme="minorEastAsia" w:eastAsiaTheme="minorEastAsia" w:hAnsiTheme="minorEastAsia"/>
          <w:sz w:val="25"/>
          <w:szCs w:val="25"/>
        </w:rPr>
      </w:pPr>
    </w:p>
    <w:p w:rsidR="001A01B1" w:rsidRPr="00134E71" w:rsidRDefault="005468D2" w:rsidP="005468D2">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w:t>
      </w:r>
      <w:r w:rsidR="001A01B1" w:rsidRPr="00134E71">
        <w:rPr>
          <w:rFonts w:asciiTheme="minorEastAsia" w:eastAsiaTheme="minorEastAsia" w:hAnsiTheme="minorEastAsia" w:hint="eastAsia"/>
          <w:sz w:val="25"/>
          <w:szCs w:val="25"/>
        </w:rPr>
        <w:t>小林看到新聞報導勞動基準法修法相關消息，想進一步了解修法過程，因此特別在立法院法律系統內搜尋立法紀錄，找到下列三段會議紀錄。</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（甲）主席：報告院會，現在進行逐條討論</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（乙）議事處意見：擬請院會將本案交社會福利及衛生環境委員會審查</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（丙）主席：現有黨團提議繼續進行三讀，請問院會，對現在繼續進行三讀，有無異議？</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依立法流程，上述三段紀錄的順序應為下列何者？</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（A）甲乙丙</w:t>
      </w: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（B）乙丙甲</w:t>
      </w: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（C）甲丙乙</w:t>
      </w: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（D）乙甲丙</w:t>
      </w:r>
    </w:p>
    <w:p w:rsidR="001A01B1" w:rsidRPr="00134E71" w:rsidRDefault="005468D2" w:rsidP="005468D2">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lastRenderedPageBreak/>
        <w:t>(     )</w:t>
      </w:r>
      <w:r w:rsidR="001A01B1" w:rsidRPr="00134E71">
        <w:rPr>
          <w:rFonts w:asciiTheme="minorEastAsia" w:eastAsiaTheme="minorEastAsia" w:hAnsiTheme="minorEastAsia" w:hint="eastAsia"/>
          <w:sz w:val="25"/>
          <w:szCs w:val="25"/>
        </w:rPr>
        <w:t>追求社會的公平正義，是為了促進個人及群體權利的實質平等，而政府存在的目的之一，就是要維護公平正義的社會。下列哪項政府政策符合羅爾斯的「正義論」？</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（A）為照顧身心障礙者，身心障礙學生及身心障礙人士子女就學費用減免</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（B）為尊重喪失意思能力的高齡者，其可依先前的意思決定未來的監護人</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（C）為維護民眾健康，防止豬瘟疫情擴大，呼籲國人切勿網購或攜肉入境</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（D）為提升國家競爭力，以2030年為目標，打造臺灣成為雙語國家之願景</w:t>
      </w:r>
    </w:p>
    <w:p w:rsidR="001A01B1" w:rsidRPr="00134E71" w:rsidRDefault="005468D2" w:rsidP="005468D2">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w:t>
      </w:r>
      <w:r w:rsidR="001A01B1" w:rsidRPr="00134E71">
        <w:rPr>
          <w:rFonts w:asciiTheme="minorEastAsia" w:eastAsiaTheme="minorEastAsia" w:hAnsiTheme="minorEastAsia" w:hint="eastAsia"/>
          <w:sz w:val="25"/>
          <w:szCs w:val="25"/>
        </w:rPr>
        <w:t>行政院通過《勞動基準法》修正案確保勞工權益的「一例一休」規範後，陸續調整我國基本工資，並進一步宣布將擬訂「最低基本工資法」，但過程中引發勞資關係的緊張。某工會理事長要求政府正視此議題，希望「最低基本工資法」的審議協商過程，應考慮各產業、盈餘的差異，倘若「基本工資」的訂定是由政府固定統一規定，恐怕難以實現公平正義，徒增勞工與雇主的痛苦。該工會理事長最可能想要解決什麽正義問題？</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（A）分配正義</w:t>
      </w: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（B）程序正義（C）匡正正義（D）居住正義</w:t>
      </w:r>
    </w:p>
    <w:p w:rsidR="001A01B1" w:rsidRPr="00134E71" w:rsidRDefault="005468D2" w:rsidP="005468D2">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w:t>
      </w:r>
      <w:r w:rsidR="001A01B1" w:rsidRPr="00134E71">
        <w:rPr>
          <w:rFonts w:asciiTheme="minorEastAsia" w:eastAsiaTheme="minorEastAsia" w:hAnsiTheme="minorEastAsia" w:hint="eastAsia"/>
          <w:sz w:val="25"/>
          <w:szCs w:val="25"/>
        </w:rPr>
        <w:t>博愛座所引發的紛爭時有所聞，不過，根據《身心障礙者權益保障法》，未提供對號座之大眾運輸工具，都應設置供身心障礙者及老弱婦孺優先乘坐之博愛座，其比率不低於總座位數15％。下列何者與上述相同，皆是政府為了保障人民在法律上的實質平等，而採取的合理性差別待遇？</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B77015">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（A）為保障視覺障礙者權益，限定只有視障者可從事按摩業</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B77015">
        <w:rPr>
          <w:rFonts w:asciiTheme="minorEastAsia" w:eastAsiaTheme="minorEastAsia" w:hAnsiTheme="minorEastAsia" w:hint="eastAsia"/>
          <w:sz w:val="25"/>
          <w:szCs w:val="25"/>
        </w:rPr>
        <w:t xml:space="preserve">  </w:t>
      </w: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（B）政府每月補貼弱勢家庭健保費，協助弱勢家庭醫療照顧</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B77015">
        <w:rPr>
          <w:rFonts w:asciiTheme="minorEastAsia" w:eastAsiaTheme="minorEastAsia" w:hAnsiTheme="minorEastAsia" w:hint="eastAsia"/>
          <w:sz w:val="25"/>
          <w:szCs w:val="25"/>
        </w:rPr>
        <w:t xml:space="preserve">  </w:t>
      </w: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（C）消費者在百貨公司專櫃購買的衣服有瑕疵，可要求退費</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B77015">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（D）法律中明確規定，對於青少年犯罪的審判原則上不公開</w:t>
      </w:r>
    </w:p>
    <w:p w:rsidR="001A01B1" w:rsidRPr="00134E71" w:rsidRDefault="005468D2" w:rsidP="005468D2">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w:t>
      </w:r>
      <w:r w:rsidR="001A01B1" w:rsidRPr="00134E71">
        <w:rPr>
          <w:rFonts w:asciiTheme="minorEastAsia" w:eastAsiaTheme="minorEastAsia" w:hAnsiTheme="minorEastAsia" w:hint="eastAsia"/>
          <w:sz w:val="25"/>
          <w:szCs w:val="25"/>
        </w:rPr>
        <w:t>小威對於性別平等相關法案深感興趣，主動加入推動立法的工作團隊。下列關於小威參與法案推動的敘述，何者符合我國相關規定？</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（A）我們打了許多次電話向總統請願，希望總統能出面幫我們提出這個法律案</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（B）提案通過後，先由黨團協商修正特定條文，加快法律案進入一讀會的速度</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（C）在二讀會中，草案裡的法律條文不但被廣泛討論，也會逐條提出進行討論</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（D）許多立委到了三讀會時，仍然對草案內容做深入討論，以致拉長制定流程</w:t>
      </w:r>
    </w:p>
    <w:p w:rsidR="001A01B1" w:rsidRPr="00134E71" w:rsidRDefault="005468D2" w:rsidP="005468D2">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w:t>
      </w:r>
      <w:r w:rsidR="001A01B1" w:rsidRPr="00134E71">
        <w:rPr>
          <w:rFonts w:asciiTheme="minorEastAsia" w:eastAsiaTheme="minorEastAsia" w:hAnsiTheme="minorEastAsia" w:hint="eastAsia"/>
          <w:sz w:val="25"/>
          <w:szCs w:val="25"/>
        </w:rPr>
        <w:t>林揚是這次灣灣國的總統候選人，他主張若當選總統將抛磚引玉，檢討現有社福預算與公益彩券盈餘等項目，以</w:t>
      </w:r>
      <w:r w:rsidR="001A01B1" w:rsidRPr="00134E71">
        <w:rPr>
          <w:rFonts w:asciiTheme="minorEastAsia" w:eastAsiaTheme="minorEastAsia" w:hAnsiTheme="minorEastAsia"/>
          <w:sz w:val="25"/>
          <w:szCs w:val="25"/>
        </w:rPr>
        <w:t>100</w:t>
      </w:r>
      <w:r w:rsidR="001A01B1" w:rsidRPr="00134E71">
        <w:rPr>
          <w:rFonts w:asciiTheme="minorEastAsia" w:eastAsiaTheme="minorEastAsia" w:hAnsiTheme="minorEastAsia" w:hint="eastAsia"/>
          <w:sz w:val="25"/>
          <w:szCs w:val="25"/>
        </w:rPr>
        <w:t>億元來開辦一次性身障保險，期盼吸引民間保險公司跟進，讓身障者也可以和一般人一樣買保險，落實公平正義。該候選人的主張與羅爾斯的《正義論》都強調下列哪兩項概念？</w:t>
      </w:r>
    </w:p>
    <w:p w:rsidR="005468D2"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001A01B1" w:rsidRPr="00134E71">
        <w:rPr>
          <w:rFonts w:asciiTheme="minorEastAsia" w:eastAsiaTheme="minorEastAsia" w:hAnsiTheme="minorEastAsia" w:hint="eastAsia"/>
          <w:sz w:val="25"/>
          <w:szCs w:val="25"/>
        </w:rPr>
        <w:t>（A）平等原則、理性對話（</w:t>
      </w:r>
      <w:r w:rsidRPr="00134E71">
        <w:rPr>
          <w:rFonts w:asciiTheme="minorEastAsia" w:eastAsiaTheme="minorEastAsia" w:hAnsiTheme="minorEastAsia" w:hint="eastAsia"/>
          <w:sz w:val="25"/>
          <w:szCs w:val="25"/>
        </w:rPr>
        <w:t>B</w:t>
      </w:r>
      <w:r w:rsidR="001A01B1" w:rsidRPr="00134E71">
        <w:rPr>
          <w:rFonts w:asciiTheme="minorEastAsia" w:eastAsiaTheme="minorEastAsia" w:hAnsiTheme="minorEastAsia" w:hint="eastAsia"/>
          <w:sz w:val="25"/>
          <w:szCs w:val="25"/>
        </w:rPr>
        <w:t>）機會均等、差異補償</w:t>
      </w:r>
    </w:p>
    <w:p w:rsidR="001A01B1"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lastRenderedPageBreak/>
        <w:t xml:space="preserve">     </w:t>
      </w:r>
      <w:r w:rsidR="001A01B1" w:rsidRPr="00134E71">
        <w:rPr>
          <w:rFonts w:asciiTheme="minorEastAsia" w:eastAsiaTheme="minorEastAsia" w:hAnsiTheme="minorEastAsia" w:hint="eastAsia"/>
          <w:sz w:val="25"/>
          <w:szCs w:val="25"/>
        </w:rPr>
        <w:t>（</w:t>
      </w:r>
      <w:r w:rsidRPr="00134E71">
        <w:rPr>
          <w:rFonts w:asciiTheme="minorEastAsia" w:eastAsiaTheme="minorEastAsia" w:hAnsiTheme="minorEastAsia" w:hint="eastAsia"/>
          <w:sz w:val="25"/>
          <w:szCs w:val="25"/>
        </w:rPr>
        <w:t>C</w:t>
      </w:r>
      <w:r w:rsidR="001A01B1" w:rsidRPr="00134E71">
        <w:rPr>
          <w:rFonts w:asciiTheme="minorEastAsia" w:eastAsiaTheme="minorEastAsia" w:hAnsiTheme="minorEastAsia" w:hint="eastAsia"/>
          <w:sz w:val="25"/>
          <w:szCs w:val="25"/>
        </w:rPr>
        <w:t>）最大幸福、社會位置（D）集體利益、匡正正義</w:t>
      </w:r>
    </w:p>
    <w:p w:rsidR="00134E71" w:rsidRPr="00134E71" w:rsidRDefault="00134E71" w:rsidP="001A01B1">
      <w:pPr>
        <w:rPr>
          <w:rFonts w:asciiTheme="minorEastAsia" w:eastAsiaTheme="minorEastAsia" w:hAnsiTheme="minorEastAsia"/>
          <w:sz w:val="25"/>
          <w:szCs w:val="25"/>
        </w:rPr>
      </w:pPr>
    </w:p>
    <w:p w:rsidR="005468D2" w:rsidRPr="00DC1874" w:rsidRDefault="00B77015" w:rsidP="001A01B1">
      <w:pPr>
        <w:rPr>
          <w:rFonts w:asciiTheme="minorEastAsia" w:eastAsiaTheme="minorEastAsia" w:hAnsiTheme="minorEastAsia"/>
          <w:sz w:val="25"/>
          <w:szCs w:val="25"/>
          <w:bdr w:val="single" w:sz="4" w:space="0" w:color="auto"/>
        </w:rPr>
      </w:pPr>
      <w:r w:rsidRPr="00DC1874">
        <w:rPr>
          <w:rFonts w:asciiTheme="minorEastAsia" w:eastAsiaTheme="minorEastAsia" w:hAnsiTheme="minorEastAsia" w:hint="eastAsia"/>
          <w:sz w:val="25"/>
          <w:szCs w:val="25"/>
          <w:bdr w:val="single" w:sz="4" w:space="0" w:color="auto"/>
        </w:rPr>
        <w:t>二、</w:t>
      </w:r>
      <w:r w:rsidR="001A01B1" w:rsidRPr="00DC1874">
        <w:rPr>
          <w:rFonts w:asciiTheme="minorEastAsia" w:eastAsiaTheme="minorEastAsia" w:hAnsiTheme="minorEastAsia" w:hint="eastAsia"/>
          <w:sz w:val="25"/>
          <w:szCs w:val="25"/>
          <w:bdr w:val="single" w:sz="4" w:space="0" w:color="auto"/>
        </w:rPr>
        <w:t>情境題（每題</w:t>
      </w:r>
      <w:r w:rsidRPr="00DC1874">
        <w:rPr>
          <w:rFonts w:asciiTheme="minorEastAsia" w:eastAsiaTheme="minorEastAsia" w:hAnsiTheme="minorEastAsia" w:hint="eastAsia"/>
          <w:sz w:val="25"/>
          <w:szCs w:val="25"/>
          <w:bdr w:val="single" w:sz="4" w:space="0" w:color="auto"/>
        </w:rPr>
        <w:t>2</w:t>
      </w:r>
      <w:r w:rsidR="001A01B1" w:rsidRPr="00DC1874">
        <w:rPr>
          <w:rFonts w:asciiTheme="minorEastAsia" w:eastAsiaTheme="minorEastAsia" w:hAnsiTheme="minorEastAsia" w:hint="eastAsia"/>
          <w:sz w:val="25"/>
          <w:szCs w:val="25"/>
          <w:bdr w:val="single" w:sz="4" w:space="0" w:color="auto"/>
        </w:rPr>
        <w:t>分）</w:t>
      </w:r>
    </w:p>
    <w:p w:rsidR="00B77015" w:rsidRPr="00134E71" w:rsidRDefault="00B77015" w:rsidP="001A01B1">
      <w:pPr>
        <w:rPr>
          <w:rFonts w:asciiTheme="minorEastAsia" w:eastAsiaTheme="minorEastAsia" w:hAnsiTheme="minorEastAsia"/>
          <w:sz w:val="25"/>
          <w:szCs w:val="25"/>
        </w:rPr>
      </w:pPr>
    </w:p>
    <w:p w:rsidR="005468D2" w:rsidRPr="00134E71" w:rsidRDefault="005468D2"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w:t>
      </w:r>
      <w:r w:rsidR="001A01B1" w:rsidRPr="00134E71">
        <w:rPr>
          <w:rFonts w:asciiTheme="minorEastAsia" w:eastAsiaTheme="minorEastAsia" w:hAnsiTheme="minorEastAsia" w:hint="eastAsia"/>
          <w:sz w:val="25"/>
          <w:szCs w:val="25"/>
        </w:rPr>
        <w:t>2017年《住宅法》的修正，賦予各縣市政府興建社會住宅的法源，保障社會或經濟處境不利群體的居住權益。2020年臺北市社會住宅開出每月4萬元的租金，引發社會對於「合宜租金」的熱議。有人主張社宅用全民稅金興建，若限定過多戶數給社會經濟處境不利群體，不僅讓整個社宅被標籤化，也對其他民眾不公平；也有人批評社會住宅的主要目的是落實居住正義，如果只是變相為政府興建、市價出租、一般民眾入住，與當初住宅法的立法精神背道而馳。2021年再度修法，強化對社會經濟弱勢者的保障，更加促進居住正義的實現。</w:t>
      </w:r>
    </w:p>
    <w:p w:rsidR="001A01B1" w:rsidRPr="00134E71" w:rsidRDefault="001A01B1" w:rsidP="005468D2">
      <w:pPr>
        <w:numPr>
          <w:ilvl w:val="0"/>
          <w:numId w:val="3"/>
        </w:numPr>
        <w:snapToGrid w:val="0"/>
        <w:spacing w:line="286" w:lineRule="auto"/>
        <w:ind w:left="1200" w:hanging="13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若依相關理論來檢視上述的作為，下列敘述何者較適當？</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（A）社宅限定戶數給社會經濟處境不利群體，對其他民眾不公平，違反分配正義</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（B）透過再次修法的正當程序，強化社會經濟處境不利者的保障，符合匡正正義</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（C）社會經濟處境不利群體的需求，政府必會列為優先考量，引發社會對立衝突</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（D）國家的立法程序除平等原則外，還須適用差異原則，以維護弱勢者實質平等</w:t>
      </w:r>
    </w:p>
    <w:p w:rsidR="001A01B1" w:rsidRPr="00134E71" w:rsidRDefault="001A01B1" w:rsidP="00134E71">
      <w:pPr>
        <w:numPr>
          <w:ilvl w:val="0"/>
          <w:numId w:val="3"/>
        </w:numPr>
        <w:snapToGrid w:val="0"/>
        <w:spacing w:line="286" w:lineRule="auto"/>
        <w:ind w:left="63" w:hanging="12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某黨不分區立委被踢爆辦公室主任以創辦的兩個協會，分別向經濟部能源局請領200萬元的綠能補助。違反一般大眾對於公開透明、利益迴避的基本認知，某黨也迅速召開紀律委員會決議開除其黨籍，該黨做法是依正當程序介入處理，符合「程序正義」。下列何者並非程序正義所關注的課題？</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（A）如何確保決策過程將當事人的權利加以考量</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（C）如何運用公平方式盡可能蒐集到所需的資訊</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（B）如何確保決策時能公平而且正確地使用資訊</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（D）如何公平合理地回應人為造成的錯誤或傷害</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（D）立東到賣場購買洗髮精後，以「不適用」為由拿著空瓶退貨，店家依法拒絕</w:t>
      </w:r>
    </w:p>
    <w:p w:rsidR="001A01B1" w:rsidRPr="00134E71" w:rsidRDefault="001A01B1" w:rsidP="00134E71">
      <w:pPr>
        <w:numPr>
          <w:ilvl w:val="0"/>
          <w:numId w:val="3"/>
        </w:numPr>
        <w:snapToGrid w:val="0"/>
        <w:spacing w:line="286" w:lineRule="auto"/>
        <w:ind w:left="63" w:hanging="12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2020</w:t>
      </w:r>
      <w:r w:rsidRPr="00134E71">
        <w:rPr>
          <w:rFonts w:asciiTheme="minorEastAsia" w:eastAsiaTheme="minorEastAsia" w:hAnsiTheme="minorEastAsia" w:hint="eastAsia"/>
          <w:sz w:val="25"/>
          <w:szCs w:val="25"/>
        </w:rPr>
        <w:t>年臺灣婦女運動團體「婦女新知基金會」發表聲明，指出蔡總統兩任總統任期的女性閣員比例，均遠低於行政院推動性別主流化的</w:t>
      </w:r>
      <w:r w:rsidRPr="00134E71">
        <w:rPr>
          <w:rFonts w:asciiTheme="minorEastAsia" w:eastAsiaTheme="minorEastAsia" w:hAnsiTheme="minorEastAsia"/>
          <w:sz w:val="25"/>
          <w:szCs w:val="25"/>
        </w:rPr>
        <w:t>1</w:t>
      </w:r>
      <w:r w:rsidRPr="00134E71">
        <w:rPr>
          <w:rFonts w:asciiTheme="minorEastAsia" w:eastAsiaTheme="minorEastAsia" w:hAnsiTheme="minorEastAsia" w:hint="eastAsia"/>
          <w:sz w:val="25"/>
          <w:szCs w:val="25"/>
        </w:rPr>
        <w:t>／</w:t>
      </w:r>
      <w:r w:rsidRPr="00134E71">
        <w:rPr>
          <w:rFonts w:asciiTheme="minorEastAsia" w:eastAsiaTheme="minorEastAsia" w:hAnsiTheme="minorEastAsia"/>
          <w:sz w:val="25"/>
          <w:szCs w:val="25"/>
        </w:rPr>
        <w:t>3</w:t>
      </w:r>
      <w:r w:rsidRPr="00134E71">
        <w:rPr>
          <w:rFonts w:asciiTheme="minorEastAsia" w:eastAsiaTheme="minorEastAsia" w:hAnsiTheme="minorEastAsia" w:hint="eastAsia"/>
          <w:sz w:val="25"/>
          <w:szCs w:val="25"/>
        </w:rPr>
        <w:t>性別比例的原則。行政院推動性別主流化的</w:t>
      </w:r>
      <w:r w:rsidRPr="00134E71">
        <w:rPr>
          <w:rFonts w:asciiTheme="minorEastAsia" w:eastAsiaTheme="minorEastAsia" w:hAnsiTheme="minorEastAsia"/>
          <w:sz w:val="25"/>
          <w:szCs w:val="25"/>
        </w:rPr>
        <w:t>1</w:t>
      </w:r>
      <w:r w:rsidRPr="00134E71">
        <w:rPr>
          <w:rFonts w:asciiTheme="minorEastAsia" w:eastAsiaTheme="minorEastAsia" w:hAnsiTheme="minorEastAsia" w:hint="eastAsia"/>
          <w:sz w:val="25"/>
          <w:szCs w:val="25"/>
        </w:rPr>
        <w:t>／</w:t>
      </w:r>
      <w:r w:rsidRPr="00134E71">
        <w:rPr>
          <w:rFonts w:asciiTheme="minorEastAsia" w:eastAsiaTheme="minorEastAsia" w:hAnsiTheme="minorEastAsia"/>
          <w:sz w:val="25"/>
          <w:szCs w:val="25"/>
        </w:rPr>
        <w:t>3</w:t>
      </w:r>
      <w:r w:rsidRPr="00134E71">
        <w:rPr>
          <w:rFonts w:asciiTheme="minorEastAsia" w:eastAsiaTheme="minorEastAsia" w:hAnsiTheme="minorEastAsia" w:hint="eastAsia"/>
          <w:sz w:val="25"/>
          <w:szCs w:val="25"/>
        </w:rPr>
        <w:t>性别比例的原則，與下列何者相同皆屬於落實實質平等的政策？</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（A）選出的市議員每達4人，就應有婦女當選名額1人</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（B）卸任後的正副總統禮遇金比照一般公務員的退休金</w:t>
      </w:r>
    </w:p>
    <w:p w:rsidR="001A01B1" w:rsidRPr="00134E71" w:rsidRDefault="001A01B1" w:rsidP="001A01B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（C）軍公教的年金改革方案將取消原有18％的優惠存款</w:t>
      </w:r>
    </w:p>
    <w:p w:rsidR="005A4AB8" w:rsidRDefault="001A01B1" w:rsidP="00134E71">
      <w:pP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（D）原住民學生在報考高中入學考試一律採取免試入學</w:t>
      </w:r>
    </w:p>
    <w:p w:rsidR="00B77015" w:rsidRDefault="00B77015" w:rsidP="00134E71">
      <w:pPr>
        <w:rPr>
          <w:rFonts w:asciiTheme="minorEastAsia" w:eastAsiaTheme="minorEastAsia" w:hAnsiTheme="minorEastAsia"/>
          <w:sz w:val="25"/>
          <w:szCs w:val="25"/>
        </w:rPr>
      </w:pPr>
    </w:p>
    <w:p w:rsidR="00B77015" w:rsidRPr="00134E71" w:rsidRDefault="00B77015" w:rsidP="00134E71">
      <w:pPr>
        <w:rPr>
          <w:rFonts w:asciiTheme="minorEastAsia" w:eastAsiaTheme="minorEastAsia" w:hAnsiTheme="minorEastAsia"/>
          <w:sz w:val="25"/>
          <w:szCs w:val="25"/>
        </w:rPr>
      </w:pPr>
    </w:p>
    <w:p w:rsidR="004B31C9" w:rsidRPr="00DC1874" w:rsidRDefault="00B77015" w:rsidP="00134E71">
      <w:pPr>
        <w:rPr>
          <w:rFonts w:asciiTheme="minorEastAsia" w:eastAsiaTheme="minorEastAsia" w:hAnsiTheme="minorEastAsia"/>
          <w:sz w:val="25"/>
          <w:szCs w:val="25"/>
          <w:bdr w:val="single" w:sz="4" w:space="0" w:color="auto"/>
        </w:rPr>
      </w:pPr>
      <w:r w:rsidRPr="00DC1874">
        <w:rPr>
          <w:rFonts w:asciiTheme="minorEastAsia" w:eastAsiaTheme="minorEastAsia" w:hAnsiTheme="minorEastAsia" w:hint="eastAsia"/>
          <w:sz w:val="25"/>
          <w:szCs w:val="25"/>
          <w:bdr w:val="single" w:sz="4" w:space="0" w:color="auto"/>
        </w:rPr>
        <w:lastRenderedPageBreak/>
        <w:t>三</w:t>
      </w:r>
      <w:r w:rsidR="00023FAC" w:rsidRPr="00DC1874">
        <w:rPr>
          <w:rFonts w:asciiTheme="minorEastAsia" w:eastAsiaTheme="minorEastAsia" w:hAnsiTheme="minorEastAsia" w:hint="eastAsia"/>
          <w:sz w:val="25"/>
          <w:szCs w:val="25"/>
          <w:bdr w:val="single" w:sz="4" w:space="0" w:color="auto"/>
        </w:rPr>
        <w:t xml:space="preserve"> 、 題組題</w:t>
      </w:r>
      <w:r w:rsidRPr="00DC1874">
        <w:rPr>
          <w:rFonts w:asciiTheme="minorEastAsia" w:eastAsiaTheme="minorEastAsia" w:hAnsiTheme="minorEastAsia" w:hint="eastAsia"/>
          <w:sz w:val="25"/>
          <w:szCs w:val="25"/>
          <w:bdr w:val="single" w:sz="4" w:space="0" w:color="auto"/>
        </w:rPr>
        <w:t>(每題2分</w:t>
      </w:r>
      <w:r w:rsidR="00023FAC" w:rsidRPr="00DC1874">
        <w:rPr>
          <w:rFonts w:asciiTheme="minorEastAsia" w:eastAsiaTheme="minorEastAsia" w:hAnsiTheme="minorEastAsia" w:hint="eastAsia"/>
          <w:sz w:val="25"/>
          <w:szCs w:val="25"/>
          <w:bdr w:val="single" w:sz="4" w:space="0" w:color="auto"/>
        </w:rPr>
        <w:t>)</w:t>
      </w:r>
    </w:p>
    <w:p w:rsidR="00134E71" w:rsidRPr="00134E71" w:rsidRDefault="00134E71" w:rsidP="00134E71">
      <w:pPr>
        <w:snapToGrid w:val="0"/>
        <w:spacing w:line="286" w:lineRule="auto"/>
        <w:ind w:left="240"/>
        <w:textAlignment w:val="center"/>
        <w:rPr>
          <w:rFonts w:asciiTheme="minorEastAsia" w:eastAsiaTheme="minorEastAsia" w:hAnsiTheme="minorEastAsia"/>
          <w:sz w:val="25"/>
          <w:szCs w:val="25"/>
          <w:lang w:eastAsia="zh-CN"/>
        </w:rPr>
      </w:pPr>
      <w:bookmarkStart w:id="173" w:name="QQ220308004114_M"/>
      <w:bookmarkStart w:id="174" w:name="QQ220308004114"/>
      <w:r w:rsidRPr="00134E71">
        <w:rPr>
          <w:rFonts w:asciiTheme="minorEastAsia" w:eastAsiaTheme="minorEastAsia" w:hAnsiTheme="minorEastAsia" w:hint="eastAsia"/>
          <w:sz w:val="25"/>
          <w:szCs w:val="25"/>
        </w:rPr>
        <w:t>●　　立法院於2019年5月31日修正通過《少年事件處理法》部分條文，因鑒於該法自2005年修正後，迄今已逾13年未再修正；同時也為符合《司法院釋字第664號解釋》及《兒童權利公約施行法》之意旨，24名立法委員因而連署提案修正。</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 xml:space="preserve">　　我國現行制度是將少年事件獨立於一般刑事案件處理程序之外，主要是考量青少年的身心發展及犯罪類型，不能與成年人等同觀之，因此制定《少年事件處理法》規定有關少年保護事件及少年刑事案件的處理程序及處遇政策，以確保少年之權益保障。</w:t>
      </w:r>
      <w:r w:rsidRPr="00134E71">
        <w:rPr>
          <w:rFonts w:asciiTheme="minorEastAsia" w:eastAsiaTheme="minorEastAsia" w:hAnsiTheme="minorEastAsia"/>
          <w:sz w:val="25"/>
          <w:szCs w:val="25"/>
        </w:rPr>
        <w:t xml:space="preserve">　</w:t>
      </w:r>
      <w:bookmarkEnd w:id="173"/>
    </w:p>
    <w:p w:rsidR="00134E71" w:rsidRPr="00134E71" w:rsidRDefault="00134E71" w:rsidP="006F3869">
      <w:pPr>
        <w:snapToGrid w:val="0"/>
        <w:spacing w:line="286" w:lineRule="auto"/>
        <w:ind w:left="1540" w:hanging="1300"/>
        <w:textAlignment w:val="center"/>
        <w:rPr>
          <w:rFonts w:asciiTheme="minorEastAsia" w:eastAsiaTheme="minorEastAsia" w:hAnsiTheme="minorEastAsia"/>
          <w:sz w:val="25"/>
          <w:szCs w:val="25"/>
        </w:rPr>
      </w:pPr>
      <w:bookmarkStart w:id="175" w:name="QQ220308004114_1_H"/>
      <w:r w:rsidRPr="00134E71">
        <w:rPr>
          <w:rFonts w:asciiTheme="minorEastAsia" w:eastAsiaTheme="minorEastAsia" w:hAnsiTheme="minorEastAsia"/>
          <w:sz w:val="25"/>
          <w:szCs w:val="25"/>
        </w:rPr>
        <w:t>95.</w:t>
      </w:r>
      <w:r w:rsidRPr="00134E71">
        <w:rPr>
          <w:rFonts w:asciiTheme="minorEastAsia" w:eastAsiaTheme="minorEastAsia" w:hAnsiTheme="minorEastAsia" w:hint="eastAsia"/>
          <w:sz w:val="25"/>
          <w:szCs w:val="25"/>
        </w:rPr>
        <w:t>關於《少年事件處理法》的修正，下列敘述何者正確？</w:t>
      </w:r>
      <w:r w:rsidRPr="00134E71">
        <w:rPr>
          <w:rFonts w:asciiTheme="minorEastAsia" w:eastAsiaTheme="minorEastAsia" w:hAnsiTheme="minorEastAsia"/>
          <w:sz w:val="25"/>
          <w:szCs w:val="25"/>
        </w:rPr>
        <w:t xml:space="preserve">　</w:t>
      </w:r>
      <w:bookmarkEnd w:id="175"/>
    </w:p>
    <w:p w:rsidR="00134E71" w:rsidRPr="00134E71" w:rsidRDefault="00134E71" w:rsidP="006F3869">
      <w:pPr>
        <w:snapToGrid w:val="0"/>
        <w:spacing w:line="286" w:lineRule="auto"/>
        <w:ind w:left="1540" w:hanging="130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Pr="00134E71">
        <w:rPr>
          <w:rFonts w:asciiTheme="minorEastAsia" w:eastAsiaTheme="minorEastAsia" w:hAnsiTheme="minorEastAsia"/>
          <w:sz w:val="25"/>
          <w:szCs w:val="25"/>
        </w:rPr>
        <w:t>(A)</w:t>
      </w:r>
      <w:bookmarkStart w:id="176" w:name="QQ220308004114_1_1"/>
      <w:r w:rsidRPr="00134E71">
        <w:rPr>
          <w:rFonts w:asciiTheme="minorEastAsia" w:eastAsiaTheme="minorEastAsia" w:hAnsiTheme="minorEastAsia" w:hint="eastAsia"/>
          <w:sz w:val="25"/>
          <w:szCs w:val="25"/>
        </w:rPr>
        <w:t>基於民主國原則應符合多數人民的集體意願，僅能由立法委員提案</w:t>
      </w:r>
      <w:r w:rsidRPr="00134E71">
        <w:rPr>
          <w:rFonts w:asciiTheme="minorEastAsia" w:eastAsiaTheme="minorEastAsia" w:hAnsiTheme="minorEastAsia"/>
          <w:sz w:val="25"/>
          <w:szCs w:val="25"/>
        </w:rPr>
        <w:t xml:space="preserve">　</w:t>
      </w:r>
      <w:bookmarkEnd w:id="176"/>
    </w:p>
    <w:p w:rsidR="00134E71" w:rsidRPr="00134E71" w:rsidRDefault="00134E71" w:rsidP="006F3869">
      <w:pPr>
        <w:snapToGrid w:val="0"/>
        <w:spacing w:line="286" w:lineRule="auto"/>
        <w:ind w:left="1540" w:hanging="130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Pr="00134E71">
        <w:rPr>
          <w:rFonts w:asciiTheme="minorEastAsia" w:eastAsiaTheme="minorEastAsia" w:hAnsiTheme="minorEastAsia"/>
          <w:sz w:val="25"/>
          <w:szCs w:val="25"/>
        </w:rPr>
        <w:t>(B)</w:t>
      </w:r>
      <w:bookmarkStart w:id="177" w:name="QQ220308004114_1_2"/>
      <w:r w:rsidRPr="00134E71">
        <w:rPr>
          <w:rFonts w:asciiTheme="minorEastAsia" w:eastAsiaTheme="minorEastAsia" w:hAnsiTheme="minorEastAsia" w:hint="eastAsia"/>
          <w:sz w:val="25"/>
          <w:szCs w:val="25"/>
        </w:rPr>
        <w:t>法案經宣讀標題後即完成一讀，後依院會決議交付程序委員會審議</w:t>
      </w:r>
      <w:r w:rsidRPr="00134E71">
        <w:rPr>
          <w:rFonts w:asciiTheme="minorEastAsia" w:eastAsiaTheme="minorEastAsia" w:hAnsiTheme="minorEastAsia"/>
          <w:sz w:val="25"/>
          <w:szCs w:val="25"/>
        </w:rPr>
        <w:t xml:space="preserve">　</w:t>
      </w:r>
      <w:bookmarkEnd w:id="177"/>
    </w:p>
    <w:p w:rsidR="00134E71" w:rsidRPr="00134E71" w:rsidRDefault="00134E71" w:rsidP="006F3869">
      <w:pPr>
        <w:snapToGrid w:val="0"/>
        <w:spacing w:line="286" w:lineRule="auto"/>
        <w:ind w:left="1540" w:hanging="1300"/>
        <w:textAlignment w:val="center"/>
        <w:rPr>
          <w:rFonts w:asciiTheme="minorEastAsia" w:eastAsiaTheme="minorEastAsia" w:hAnsiTheme="minorEastAsia"/>
          <w:sz w:val="25"/>
          <w:szCs w:val="25"/>
        </w:rPr>
      </w:pPr>
      <w:r w:rsidRPr="00134E71">
        <w:rPr>
          <w:rFonts w:asciiTheme="minorEastAsia" w:eastAsiaTheme="minorEastAsia" w:hAnsiTheme="minorEastAsia" w:hint="eastAsia"/>
          <w:sz w:val="25"/>
          <w:szCs w:val="25"/>
        </w:rPr>
        <w:t xml:space="preserve">  </w:t>
      </w:r>
      <w:r w:rsidRPr="00134E71">
        <w:rPr>
          <w:rFonts w:asciiTheme="minorEastAsia" w:eastAsiaTheme="minorEastAsia" w:hAnsiTheme="minorEastAsia"/>
          <w:sz w:val="25"/>
          <w:szCs w:val="25"/>
        </w:rPr>
        <w:t>(C)</w:t>
      </w:r>
      <w:bookmarkStart w:id="178" w:name="QQ220308004114_1_3"/>
      <w:r w:rsidRPr="00134E71">
        <w:rPr>
          <w:rFonts w:asciiTheme="minorEastAsia" w:eastAsiaTheme="minorEastAsia" w:hAnsiTheme="minorEastAsia" w:hint="eastAsia"/>
          <w:sz w:val="25"/>
          <w:szCs w:val="25"/>
        </w:rPr>
        <w:t>僅就原有的法條修正，無須逐條討論與文字修正，故完成二讀即可</w:t>
      </w:r>
      <w:r w:rsidRPr="00134E71">
        <w:rPr>
          <w:rFonts w:asciiTheme="minorEastAsia" w:eastAsiaTheme="minorEastAsia" w:hAnsiTheme="minorEastAsia"/>
          <w:sz w:val="25"/>
          <w:szCs w:val="25"/>
        </w:rPr>
        <w:t xml:space="preserve">　</w:t>
      </w:r>
      <w:bookmarkEnd w:id="178"/>
    </w:p>
    <w:p w:rsidR="00134E71" w:rsidRPr="00134E71" w:rsidRDefault="00134E71" w:rsidP="006F3869">
      <w:pPr>
        <w:snapToGrid w:val="0"/>
        <w:spacing w:line="286" w:lineRule="auto"/>
        <w:ind w:left="1540" w:hanging="1300"/>
        <w:textAlignment w:val="center"/>
        <w:rPr>
          <w:rFonts w:asciiTheme="minorEastAsia" w:eastAsiaTheme="minorEastAsia" w:hAnsiTheme="minorEastAsia"/>
          <w:sz w:val="25"/>
          <w:szCs w:val="25"/>
          <w:lang w:eastAsia="zh-CN"/>
        </w:rPr>
      </w:pPr>
      <w:r w:rsidRPr="00134E71">
        <w:rPr>
          <w:rFonts w:asciiTheme="minorEastAsia" w:eastAsiaTheme="minorEastAsia" w:hAnsiTheme="minorEastAsia" w:hint="eastAsia"/>
          <w:sz w:val="25"/>
          <w:szCs w:val="25"/>
        </w:rPr>
        <w:t xml:space="preserve">  </w:t>
      </w:r>
      <w:r w:rsidRPr="00134E71">
        <w:rPr>
          <w:rFonts w:asciiTheme="minorEastAsia" w:eastAsiaTheme="minorEastAsia" w:hAnsiTheme="minorEastAsia"/>
          <w:sz w:val="25"/>
          <w:szCs w:val="25"/>
        </w:rPr>
        <w:t>(D)</w:t>
      </w:r>
      <w:bookmarkStart w:id="179" w:name="QQ220308004114_1_4"/>
      <w:r w:rsidRPr="00134E71">
        <w:rPr>
          <w:rFonts w:asciiTheme="minorEastAsia" w:eastAsiaTheme="minorEastAsia" w:hAnsiTheme="minorEastAsia" w:hint="eastAsia"/>
          <w:sz w:val="25"/>
          <w:szCs w:val="25"/>
        </w:rPr>
        <w:t>法律制定與修改皆須經全體立法委員公開表決，經三讀程序後通過</w:t>
      </w:r>
      <w:r w:rsidRPr="00134E71">
        <w:rPr>
          <w:rFonts w:asciiTheme="minorEastAsia" w:eastAsiaTheme="minorEastAsia" w:hAnsiTheme="minorEastAsia"/>
          <w:sz w:val="25"/>
          <w:szCs w:val="25"/>
        </w:rPr>
        <w:t xml:space="preserve">　</w:t>
      </w:r>
      <w:bookmarkEnd w:id="179"/>
    </w:p>
    <w:p w:rsidR="00134E71" w:rsidRPr="00134E71" w:rsidRDefault="00134E71" w:rsidP="006F3869">
      <w:pPr>
        <w:snapToGrid w:val="0"/>
        <w:spacing w:line="286" w:lineRule="auto"/>
        <w:ind w:left="1540" w:hanging="1300"/>
        <w:textAlignment w:val="center"/>
        <w:rPr>
          <w:rFonts w:asciiTheme="minorEastAsia" w:eastAsiaTheme="minorEastAsia" w:hAnsiTheme="minorEastAsia"/>
          <w:sz w:val="25"/>
          <w:szCs w:val="25"/>
        </w:rPr>
      </w:pPr>
      <w:bookmarkStart w:id="180" w:name="QQ220308004114_2_H"/>
      <w:r w:rsidRPr="00134E71">
        <w:rPr>
          <w:rFonts w:asciiTheme="minorEastAsia" w:eastAsiaTheme="minorEastAsia" w:hAnsiTheme="minorEastAsia"/>
          <w:sz w:val="25"/>
          <w:szCs w:val="25"/>
        </w:rPr>
        <w:t>96.</w:t>
      </w:r>
      <w:r w:rsidRPr="00134E71">
        <w:rPr>
          <w:rFonts w:asciiTheme="minorEastAsia" w:eastAsiaTheme="minorEastAsia" w:hAnsiTheme="minorEastAsia" w:hint="eastAsia"/>
          <w:sz w:val="25"/>
          <w:szCs w:val="25"/>
        </w:rPr>
        <w:t>《少年事件處理法》在法律適用上，具有下列哪一特徵？</w:t>
      </w:r>
    </w:p>
    <w:p w:rsidR="003945A9" w:rsidRDefault="00134E71" w:rsidP="006F3869">
      <w:pPr>
        <w:snapToGrid w:val="0"/>
        <w:spacing w:line="286" w:lineRule="auto"/>
        <w:ind w:left="1540" w:hanging="1300"/>
        <w:textAlignment w:val="center"/>
        <w:rPr>
          <w:rFonts w:asciiTheme="minorEastAsia" w:eastAsiaTheme="minorEastAsia" w:hAnsiTheme="minorEastAsia"/>
          <w:sz w:val="25"/>
          <w:szCs w:val="25"/>
        </w:rPr>
      </w:pPr>
      <w:r w:rsidRPr="00134E71">
        <w:rPr>
          <w:rFonts w:asciiTheme="minorEastAsia" w:eastAsiaTheme="minorEastAsia" w:hAnsiTheme="minorEastAsia"/>
          <w:sz w:val="25"/>
          <w:szCs w:val="25"/>
        </w:rPr>
        <w:t xml:space="preserve">　</w:t>
      </w:r>
      <w:bookmarkEnd w:id="180"/>
      <w:r w:rsidRPr="00134E71">
        <w:rPr>
          <w:rFonts w:asciiTheme="minorEastAsia" w:eastAsiaTheme="minorEastAsia" w:hAnsiTheme="minorEastAsia"/>
          <w:sz w:val="25"/>
          <w:szCs w:val="25"/>
        </w:rPr>
        <w:t>(A)</w:t>
      </w:r>
      <w:bookmarkStart w:id="181" w:name="QQ220308004114_2_1"/>
      <w:r w:rsidRPr="00134E71">
        <w:rPr>
          <w:rFonts w:asciiTheme="minorEastAsia" w:eastAsiaTheme="minorEastAsia" w:hAnsiTheme="minorEastAsia" w:hint="eastAsia"/>
          <w:sz w:val="25"/>
          <w:szCs w:val="25"/>
        </w:rPr>
        <w:t>實體法從舊原則</w:t>
      </w:r>
      <w:r w:rsidRPr="00134E71">
        <w:rPr>
          <w:rFonts w:asciiTheme="minorEastAsia" w:eastAsiaTheme="minorEastAsia" w:hAnsiTheme="minorEastAsia"/>
          <w:sz w:val="25"/>
          <w:szCs w:val="25"/>
        </w:rPr>
        <w:t xml:space="preserve">　</w:t>
      </w:r>
      <w:bookmarkEnd w:id="181"/>
      <w:r w:rsidR="003945A9">
        <w:rPr>
          <w:rFonts w:asciiTheme="minorEastAsia" w:eastAsiaTheme="minorEastAsia" w:hAnsiTheme="minorEastAsia" w:hint="eastAsia"/>
          <w:sz w:val="25"/>
          <w:szCs w:val="25"/>
        </w:rPr>
        <w:t xml:space="preserve">  </w:t>
      </w:r>
      <w:r w:rsidRPr="00134E71">
        <w:rPr>
          <w:rFonts w:asciiTheme="minorEastAsia" w:eastAsiaTheme="minorEastAsia" w:hAnsiTheme="minorEastAsia"/>
          <w:sz w:val="25"/>
          <w:szCs w:val="25"/>
        </w:rPr>
        <w:t>(B)</w:t>
      </w:r>
      <w:bookmarkStart w:id="182" w:name="QQ220308004114_2_2"/>
      <w:r w:rsidRPr="00134E71">
        <w:rPr>
          <w:rFonts w:asciiTheme="minorEastAsia" w:eastAsiaTheme="minorEastAsia" w:hAnsiTheme="minorEastAsia" w:hint="eastAsia"/>
          <w:sz w:val="25"/>
          <w:szCs w:val="25"/>
        </w:rPr>
        <w:t>程序法從新原則</w:t>
      </w:r>
      <w:r w:rsidRPr="00134E71">
        <w:rPr>
          <w:rFonts w:asciiTheme="minorEastAsia" w:eastAsiaTheme="minorEastAsia" w:hAnsiTheme="minorEastAsia"/>
          <w:sz w:val="25"/>
          <w:szCs w:val="25"/>
        </w:rPr>
        <w:t xml:space="preserve">　</w:t>
      </w:r>
      <w:bookmarkEnd w:id="182"/>
    </w:p>
    <w:p w:rsidR="004B31C9" w:rsidRPr="00134E71" w:rsidRDefault="003945A9" w:rsidP="006F3869">
      <w:pPr>
        <w:snapToGrid w:val="0"/>
        <w:spacing w:line="286" w:lineRule="auto"/>
        <w:ind w:left="1540" w:hanging="1300"/>
        <w:textAlignment w:val="center"/>
        <w:rPr>
          <w:rFonts w:asciiTheme="minorEastAsia" w:eastAsiaTheme="minorEastAsia" w:hAnsiTheme="minorEastAsia"/>
          <w:sz w:val="25"/>
          <w:szCs w:val="25"/>
          <w:lang w:eastAsia="zh-CN"/>
        </w:rPr>
      </w:pPr>
      <w:r>
        <w:rPr>
          <w:rFonts w:asciiTheme="minorEastAsia" w:eastAsiaTheme="minorEastAsia" w:hAnsiTheme="minorEastAsia" w:hint="eastAsia"/>
          <w:sz w:val="25"/>
          <w:szCs w:val="25"/>
        </w:rPr>
        <w:t xml:space="preserve">  </w:t>
      </w:r>
      <w:r w:rsidR="00134E71" w:rsidRPr="00134E71">
        <w:rPr>
          <w:rFonts w:asciiTheme="minorEastAsia" w:eastAsiaTheme="minorEastAsia" w:hAnsiTheme="minorEastAsia"/>
          <w:sz w:val="25"/>
          <w:szCs w:val="25"/>
        </w:rPr>
        <w:t>(C)</w:t>
      </w:r>
      <w:bookmarkStart w:id="183" w:name="QQ220308004114_2_3"/>
      <w:r w:rsidR="00134E71" w:rsidRPr="00134E71">
        <w:rPr>
          <w:rFonts w:asciiTheme="minorEastAsia" w:eastAsiaTheme="minorEastAsia" w:hAnsiTheme="minorEastAsia" w:hint="eastAsia"/>
          <w:sz w:val="25"/>
          <w:szCs w:val="25"/>
        </w:rPr>
        <w:t>特別法優於普通法</w:t>
      </w:r>
      <w:bookmarkEnd w:id="183"/>
      <w:r>
        <w:rPr>
          <w:rFonts w:asciiTheme="minorEastAsia" w:eastAsiaTheme="minorEastAsia" w:hAnsiTheme="minorEastAsia" w:hint="eastAsia"/>
          <w:sz w:val="25"/>
          <w:szCs w:val="25"/>
        </w:rPr>
        <w:t xml:space="preserve">  </w:t>
      </w:r>
      <w:r w:rsidR="00134E71" w:rsidRPr="00134E71">
        <w:rPr>
          <w:rFonts w:asciiTheme="minorEastAsia" w:eastAsiaTheme="minorEastAsia" w:hAnsiTheme="minorEastAsia"/>
          <w:sz w:val="25"/>
          <w:szCs w:val="25"/>
        </w:rPr>
        <w:t>(D)</w:t>
      </w:r>
      <w:bookmarkStart w:id="184" w:name="QQ220308004114_2_4"/>
      <w:r w:rsidR="00134E71" w:rsidRPr="00134E71">
        <w:rPr>
          <w:rFonts w:asciiTheme="minorEastAsia" w:eastAsiaTheme="minorEastAsia" w:hAnsiTheme="minorEastAsia" w:hint="eastAsia"/>
          <w:sz w:val="25"/>
          <w:szCs w:val="25"/>
        </w:rPr>
        <w:t>程序法先於實體法</w:t>
      </w:r>
      <w:r w:rsidR="00134E71" w:rsidRPr="00134E71">
        <w:rPr>
          <w:rFonts w:asciiTheme="minorEastAsia" w:eastAsiaTheme="minorEastAsia" w:hAnsiTheme="minorEastAsia"/>
          <w:sz w:val="25"/>
          <w:szCs w:val="25"/>
        </w:rPr>
        <w:t xml:space="preserve">　</w:t>
      </w:r>
      <w:bookmarkEnd w:id="174"/>
      <w:bookmarkEnd w:id="184"/>
    </w:p>
    <w:p w:rsidR="00E96DCC" w:rsidRPr="00DC1874" w:rsidRDefault="00B77015" w:rsidP="00E96DCC">
      <w:pPr>
        <w:rPr>
          <w:rFonts w:asciiTheme="minorEastAsia" w:eastAsiaTheme="minorEastAsia" w:hAnsiTheme="minorEastAsia"/>
          <w:sz w:val="25"/>
          <w:szCs w:val="25"/>
          <w:bdr w:val="single" w:sz="4" w:space="0" w:color="auto"/>
        </w:rPr>
      </w:pPr>
      <w:r w:rsidRPr="00DC1874">
        <w:rPr>
          <w:rFonts w:asciiTheme="minorEastAsia" w:eastAsiaTheme="minorEastAsia" w:hAnsiTheme="minorEastAsia" w:hint="eastAsia"/>
          <w:sz w:val="25"/>
          <w:szCs w:val="25"/>
          <w:bdr w:val="single" w:sz="4" w:space="0" w:color="auto"/>
        </w:rPr>
        <w:t>四</w:t>
      </w:r>
      <w:r w:rsidR="00023FAC" w:rsidRPr="00DC1874">
        <w:rPr>
          <w:rFonts w:asciiTheme="minorEastAsia" w:eastAsiaTheme="minorEastAsia" w:hAnsiTheme="minorEastAsia" w:hint="eastAsia"/>
          <w:sz w:val="25"/>
          <w:szCs w:val="25"/>
          <w:bdr w:val="single" w:sz="4" w:space="0" w:color="auto"/>
        </w:rPr>
        <w:t>、 混合題</w:t>
      </w:r>
      <w:r w:rsidRPr="00DC1874">
        <w:rPr>
          <w:rFonts w:asciiTheme="minorEastAsia" w:eastAsiaTheme="minorEastAsia" w:hAnsiTheme="minorEastAsia" w:hint="eastAsia"/>
          <w:sz w:val="25"/>
          <w:szCs w:val="25"/>
          <w:bdr w:val="single" w:sz="4" w:space="0" w:color="auto"/>
        </w:rPr>
        <w:t>(</w:t>
      </w:r>
      <w:r w:rsidR="00023FAC" w:rsidRPr="00DC1874">
        <w:rPr>
          <w:rFonts w:asciiTheme="minorEastAsia" w:eastAsiaTheme="minorEastAsia" w:hAnsiTheme="minorEastAsia" w:hint="eastAsia"/>
          <w:sz w:val="25"/>
          <w:szCs w:val="25"/>
          <w:bdr w:val="single" w:sz="4" w:space="0" w:color="auto"/>
        </w:rPr>
        <w:t>每格2</w:t>
      </w:r>
      <w:r w:rsidRPr="00DC1874">
        <w:rPr>
          <w:rFonts w:asciiTheme="minorEastAsia" w:eastAsiaTheme="minorEastAsia" w:hAnsiTheme="minorEastAsia" w:hint="eastAsia"/>
          <w:sz w:val="25"/>
          <w:szCs w:val="25"/>
          <w:bdr w:val="single" w:sz="4" w:space="0" w:color="auto"/>
        </w:rPr>
        <w:t>分</w:t>
      </w:r>
      <w:r w:rsidR="00023FAC" w:rsidRPr="00DC1874">
        <w:rPr>
          <w:rFonts w:asciiTheme="minorEastAsia" w:eastAsiaTheme="minorEastAsia" w:hAnsiTheme="minorEastAsia" w:hint="eastAsia"/>
          <w:sz w:val="25"/>
          <w:szCs w:val="25"/>
          <w:bdr w:val="single" w:sz="4" w:space="0" w:color="auto"/>
        </w:rPr>
        <w:t>)</w:t>
      </w:r>
    </w:p>
    <w:p w:rsidR="00134E71" w:rsidRPr="00134E71" w:rsidRDefault="00134E71" w:rsidP="00134E71">
      <w:pPr>
        <w:snapToGrid w:val="0"/>
        <w:spacing w:line="286" w:lineRule="auto"/>
        <w:ind w:left="240"/>
        <w:textAlignment w:val="center"/>
        <w:rPr>
          <w:rFonts w:asciiTheme="minorEastAsia" w:eastAsiaTheme="minorEastAsia" w:hAnsiTheme="minorEastAsia"/>
          <w:sz w:val="25"/>
          <w:szCs w:val="25"/>
          <w:lang w:eastAsia="zh-CN"/>
        </w:rPr>
      </w:pPr>
      <w:bookmarkStart w:id="185" w:name="QQ220308004026_M"/>
      <w:bookmarkStart w:id="186" w:name="QQ220308004026"/>
      <w:r w:rsidRPr="00134E71">
        <w:rPr>
          <w:rFonts w:asciiTheme="minorEastAsia" w:eastAsiaTheme="minorEastAsia" w:hAnsiTheme="minorEastAsia" w:hint="eastAsia"/>
          <w:sz w:val="25"/>
          <w:szCs w:val="25"/>
        </w:rPr>
        <w:t>●　　「是否推動募兵制」在南韓被朝野政治人物拋出後，各界意見紛紛出籠，但多以批判與不贊成居多。根據Realmeter在2016年9月8日的民調結果顯示，有61.6%的受訪者，認為現行徵兵制應該維持，認為應轉換為募兵制者則有27%，其餘11.4%則回答不清楚。</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 xml:space="preserve">　　新世界黨國會議員公開回應了募兵制議題：</w:t>
      </w:r>
      <w:r w:rsidRPr="00134E71">
        <w:rPr>
          <w:rFonts w:asciiTheme="minorEastAsia" w:eastAsiaTheme="minorEastAsia" w:hAnsiTheme="minorEastAsia"/>
          <w:sz w:val="25"/>
          <w:szCs w:val="25"/>
        </w:rPr>
        <w:br/>
      </w:r>
      <w:r w:rsidRPr="00134E71">
        <w:rPr>
          <w:rFonts w:asciiTheme="minorEastAsia" w:eastAsiaTheme="minorEastAsia" w:hAnsiTheme="minorEastAsia" w:hint="eastAsia"/>
          <w:b/>
          <w:sz w:val="25"/>
          <w:szCs w:val="25"/>
        </w:rPr>
        <w:t>若以每月給予200萬韓元（約新臺幣5萬多）為條件，實行募兵制，我們國家出身富裕家庭的兒子們，幾乎不會有人從軍，只會剩下家境困難、貧窮的子女會去當兵。基於平等的要求，這是不能被容許的。</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 xml:space="preserve">　　他認為，討論募兵制預算問題前，符合「正義」與否，更為重要。此外其他反對者則表示，在北韓核武裝與發射飛彈造成南韓國民不安的現在，討論募兵制會讓人聯想是要放棄安保。</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 xml:space="preserve">　　但也有人認為，徵兵制度亦存在不平等問題。「安全市民社會連帶」的代表在報章撰文指出：</w:t>
      </w:r>
      <w:r w:rsidRPr="00134E71">
        <w:rPr>
          <w:rFonts w:asciiTheme="minorEastAsia" w:eastAsiaTheme="minorEastAsia" w:hAnsiTheme="minorEastAsia"/>
          <w:sz w:val="25"/>
          <w:szCs w:val="25"/>
        </w:rPr>
        <w:br/>
      </w:r>
      <w:r w:rsidRPr="00134E71">
        <w:rPr>
          <w:rFonts w:asciiTheme="minorEastAsia" w:eastAsiaTheme="minorEastAsia" w:hAnsiTheme="minorEastAsia" w:hint="eastAsia"/>
          <w:b/>
          <w:sz w:val="25"/>
          <w:szCs w:val="25"/>
        </w:rPr>
        <w:t>財閥或是權力人士家的子女，創造各種方法免除兵役，或是獲得較好職位或較好地區工作的機會，這種入伍歪風現象很多。</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 xml:space="preserve">　　他認為，國家要徵集國民的子女們入伍，就必須要有合理的待遇；而推行募兵制</w:t>
      </w:r>
      <w:r w:rsidRPr="00134E71">
        <w:rPr>
          <w:rFonts w:asciiTheme="minorEastAsia" w:eastAsiaTheme="minorEastAsia" w:hAnsiTheme="minorEastAsia" w:hint="eastAsia"/>
          <w:sz w:val="25"/>
          <w:szCs w:val="25"/>
        </w:rPr>
        <w:lastRenderedPageBreak/>
        <w:t>將迫使軍方不得不改變，可有效解決軍隊叢生的腐敗、人權侵害與事故問題。</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․資料來源：楊虔豪（2016年9月13日）。南韓激辯募兵制：誰該當兵的公平正義？。轉角國際。2019年8月24日，取自：https://global.udn.com/global_vision/story/8663/1958232。</w:t>
      </w:r>
      <w:bookmarkEnd w:id="185"/>
    </w:p>
    <w:p w:rsidR="00134E71" w:rsidRPr="00134E71" w:rsidRDefault="00134E71" w:rsidP="006F3869">
      <w:pPr>
        <w:snapToGrid w:val="0"/>
        <w:spacing w:line="286" w:lineRule="auto"/>
        <w:ind w:left="580" w:hanging="340"/>
        <w:textAlignment w:val="center"/>
        <w:rPr>
          <w:rFonts w:asciiTheme="minorEastAsia" w:eastAsiaTheme="minorEastAsia" w:hAnsiTheme="minorEastAsia"/>
          <w:sz w:val="25"/>
          <w:szCs w:val="25"/>
          <w:lang w:eastAsia="zh-CN"/>
        </w:rPr>
      </w:pPr>
      <w:bookmarkStart w:id="187" w:name="QQ220308004026_1_H"/>
      <w:r w:rsidRPr="00134E71">
        <w:rPr>
          <w:rFonts w:asciiTheme="minorEastAsia" w:eastAsiaTheme="minorEastAsia" w:hAnsiTheme="minorEastAsia"/>
          <w:sz w:val="25"/>
          <w:szCs w:val="25"/>
        </w:rPr>
        <w:t>(97)</w:t>
      </w:r>
      <w:r w:rsidRPr="00134E71">
        <w:rPr>
          <w:rFonts w:asciiTheme="minorEastAsia" w:eastAsiaTheme="minorEastAsia" w:hAnsiTheme="minorEastAsia"/>
          <w:sz w:val="25"/>
          <w:szCs w:val="25"/>
        </w:rPr>
        <w:tab/>
      </w:r>
      <w:r w:rsidRPr="00134E71">
        <w:rPr>
          <w:rFonts w:asciiTheme="minorEastAsia" w:eastAsiaTheme="minorEastAsia" w:hAnsiTheme="minorEastAsia" w:hint="eastAsia"/>
          <w:sz w:val="25"/>
          <w:szCs w:val="25"/>
        </w:rPr>
        <w:t>若從羅爾斯的「正義二原則」來看國會議員的發言，其認為「不能被容許的」原因最可能為下列何者？</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(A)從軍的機會並沒有開放給所有人</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(B)募兵制所能給予的待遇條件太低</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(C)推動募兵制並無法落實差異原則</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(D)每個人擁有的先天資源都不均等</w:t>
      </w:r>
      <w:bookmarkEnd w:id="187"/>
    </w:p>
    <w:p w:rsidR="00134E71" w:rsidRPr="00134E71" w:rsidRDefault="00134E71" w:rsidP="006F3869">
      <w:pPr>
        <w:snapToGrid w:val="0"/>
        <w:spacing w:line="286" w:lineRule="auto"/>
        <w:ind w:left="580" w:hanging="340"/>
        <w:textAlignment w:val="center"/>
        <w:rPr>
          <w:rFonts w:asciiTheme="minorEastAsia" w:eastAsiaTheme="minorEastAsia" w:hAnsiTheme="minorEastAsia"/>
          <w:sz w:val="25"/>
          <w:szCs w:val="25"/>
          <w:lang w:eastAsia="zh-CN"/>
        </w:rPr>
      </w:pPr>
      <w:bookmarkStart w:id="188" w:name="QQ220308004026_2_H"/>
      <w:r w:rsidRPr="00134E71">
        <w:rPr>
          <w:rFonts w:asciiTheme="minorEastAsia" w:eastAsiaTheme="minorEastAsia" w:hAnsiTheme="minorEastAsia"/>
          <w:sz w:val="25"/>
          <w:szCs w:val="25"/>
        </w:rPr>
        <w:t>(98)</w:t>
      </w:r>
      <w:r w:rsidRPr="00134E71">
        <w:rPr>
          <w:rFonts w:asciiTheme="minorEastAsia" w:eastAsiaTheme="minorEastAsia" w:hAnsiTheme="minorEastAsia"/>
          <w:sz w:val="25"/>
          <w:szCs w:val="25"/>
        </w:rPr>
        <w:tab/>
      </w:r>
      <w:r w:rsidRPr="00134E71">
        <w:rPr>
          <w:rFonts w:asciiTheme="minorEastAsia" w:eastAsiaTheme="minorEastAsia" w:hAnsiTheme="minorEastAsia" w:hint="eastAsia"/>
          <w:sz w:val="25"/>
          <w:szCs w:val="25"/>
        </w:rPr>
        <w:t>雖然文末並沒有提出具體的實施方法與結論，但從以上各方的激辯不難發現，他們共同關切的改革焦點應該是：</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(A)家境使得個人分配到的資源不均</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(B)實施兵役制度背後的分配不正義</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(C)如何彌補家境貧困者的兵役負擔</w:t>
      </w:r>
      <w:r w:rsidRPr="00134E71">
        <w:rPr>
          <w:rFonts w:asciiTheme="minorEastAsia" w:eastAsiaTheme="minorEastAsia" w:hAnsiTheme="minorEastAsia"/>
          <w:sz w:val="25"/>
          <w:szCs w:val="25"/>
        </w:rPr>
        <w:br/>
      </w:r>
      <w:r w:rsidRPr="00134E71">
        <w:rPr>
          <w:rFonts w:asciiTheme="minorEastAsia" w:eastAsiaTheme="minorEastAsia" w:hAnsiTheme="minorEastAsia" w:hint="eastAsia"/>
          <w:sz w:val="25"/>
          <w:szCs w:val="25"/>
        </w:rPr>
        <w:t>(D)政府推行徵兵制度的程序不正義</w:t>
      </w:r>
      <w:bookmarkEnd w:id="188"/>
    </w:p>
    <w:p w:rsidR="00B77015" w:rsidRDefault="00134E71" w:rsidP="006F3869">
      <w:pPr>
        <w:snapToGrid w:val="0"/>
        <w:spacing w:line="286" w:lineRule="auto"/>
        <w:ind w:left="580" w:hanging="340"/>
        <w:textAlignment w:val="center"/>
        <w:rPr>
          <w:rFonts w:asciiTheme="minorEastAsia" w:eastAsiaTheme="minorEastAsia" w:hAnsiTheme="minorEastAsia"/>
          <w:sz w:val="25"/>
          <w:szCs w:val="25"/>
        </w:rPr>
      </w:pPr>
      <w:bookmarkStart w:id="189" w:name="QQ220308004026_3_H"/>
      <w:r w:rsidRPr="00134E71">
        <w:rPr>
          <w:rFonts w:asciiTheme="minorEastAsia" w:eastAsiaTheme="minorEastAsia" w:hAnsiTheme="minorEastAsia"/>
          <w:sz w:val="25"/>
          <w:szCs w:val="25"/>
        </w:rPr>
        <w:t>(99-100)</w:t>
      </w:r>
      <w:r w:rsidRPr="00134E71">
        <w:rPr>
          <w:rFonts w:asciiTheme="minorEastAsia" w:eastAsiaTheme="minorEastAsia" w:hAnsiTheme="minorEastAsia"/>
          <w:sz w:val="25"/>
          <w:szCs w:val="25"/>
        </w:rPr>
        <w:tab/>
      </w:r>
      <w:r w:rsidRPr="00134E71">
        <w:rPr>
          <w:rFonts w:asciiTheme="minorEastAsia" w:eastAsiaTheme="minorEastAsia" w:hAnsiTheme="minorEastAsia" w:hint="eastAsia"/>
          <w:sz w:val="25"/>
          <w:szCs w:val="25"/>
        </w:rPr>
        <w:t>如果你是執政者，看到民調結果中多數方對「是否推動募兵制」議題的</w:t>
      </w:r>
      <w:r w:rsidRPr="00134E71">
        <w:rPr>
          <w:rFonts w:asciiTheme="minorEastAsia" w:eastAsiaTheme="minorEastAsia" w:hAnsiTheme="minorEastAsia" w:hint="eastAsia"/>
          <w:b/>
          <w:sz w:val="25"/>
          <w:szCs w:val="25"/>
        </w:rPr>
        <w:t>主張</w:t>
      </w:r>
      <w:r w:rsidR="00B77015">
        <w:rPr>
          <w:rFonts w:asciiTheme="minorEastAsia" w:eastAsiaTheme="minorEastAsia" w:hAnsiTheme="minorEastAsia" w:hint="eastAsia"/>
          <w:sz w:val="25"/>
          <w:szCs w:val="25"/>
        </w:rPr>
        <w:t>，請問你在施政的大方向上該依循什麼重要原則？(2分)</w:t>
      </w:r>
    </w:p>
    <w:p w:rsidR="004B31C9" w:rsidRDefault="00B77015" w:rsidP="006F3869">
      <w:pPr>
        <w:snapToGrid w:val="0"/>
        <w:spacing w:line="286" w:lineRule="auto"/>
        <w:ind w:left="580" w:hanging="340"/>
        <w:textAlignment w:val="center"/>
        <w:rPr>
          <w:rFonts w:asciiTheme="minorEastAsia" w:eastAsiaTheme="minorEastAsia" w:hAnsiTheme="minorEastAsia"/>
          <w:sz w:val="25"/>
          <w:szCs w:val="25"/>
        </w:rPr>
      </w:pPr>
      <w:r>
        <w:rPr>
          <w:rFonts w:asciiTheme="minorEastAsia" w:eastAsiaTheme="minorEastAsia" w:hAnsiTheme="minorEastAsia" w:hint="eastAsia"/>
          <w:sz w:val="25"/>
          <w:szCs w:val="25"/>
        </w:rPr>
        <w:t xml:space="preserve">   或是制定什麼政策來給予善意回應呢</w:t>
      </w:r>
      <w:r w:rsidR="00134E71" w:rsidRPr="00134E71">
        <w:rPr>
          <w:rFonts w:asciiTheme="minorEastAsia" w:eastAsiaTheme="minorEastAsia" w:hAnsiTheme="minorEastAsia" w:hint="eastAsia"/>
          <w:sz w:val="25"/>
          <w:szCs w:val="25"/>
        </w:rPr>
        <w:t>？</w:t>
      </w:r>
      <w:bookmarkEnd w:id="186"/>
      <w:bookmarkEnd w:id="189"/>
      <w:r>
        <w:rPr>
          <w:rFonts w:asciiTheme="minorEastAsia" w:eastAsiaTheme="minorEastAsia" w:hAnsiTheme="minorEastAsia" w:hint="eastAsia"/>
          <w:sz w:val="25"/>
          <w:szCs w:val="25"/>
        </w:rPr>
        <w:t>(2分)</w:t>
      </w:r>
    </w:p>
    <w:p w:rsidR="00B77015" w:rsidRDefault="00B77015" w:rsidP="006F3869">
      <w:pPr>
        <w:snapToGrid w:val="0"/>
        <w:spacing w:line="286" w:lineRule="auto"/>
        <w:ind w:left="580" w:hanging="340"/>
        <w:textAlignment w:val="center"/>
        <w:rPr>
          <w:rFonts w:asciiTheme="minorEastAsia" w:eastAsiaTheme="minorEastAsia" w:hAnsiTheme="minorEastAsia"/>
          <w:sz w:val="25"/>
          <w:szCs w:val="25"/>
        </w:rPr>
      </w:pPr>
      <w:r>
        <w:rPr>
          <w:rFonts w:asciiTheme="minorEastAsia" w:eastAsiaTheme="minorEastAsia" w:hAnsiTheme="minorEastAsia" w:hint="eastAsia"/>
          <w:sz w:val="25"/>
          <w:szCs w:val="25"/>
        </w:rPr>
        <w:t>--------------------------------------------------------------------------------------------------------------</w:t>
      </w:r>
    </w:p>
    <w:p w:rsidR="00B77015" w:rsidRPr="00DC1874" w:rsidRDefault="00B77015" w:rsidP="00B77015">
      <w:pPr>
        <w:spacing w:line="440" w:lineRule="exact"/>
        <w:rPr>
          <w:rFonts w:asciiTheme="minorEastAsia" w:eastAsiaTheme="minorEastAsia" w:hAnsiTheme="minorEastAsia"/>
          <w:color w:val="000000"/>
          <w:sz w:val="26"/>
          <w:szCs w:val="26"/>
        </w:rPr>
      </w:pPr>
      <w:r w:rsidRPr="00DC1874">
        <w:rPr>
          <w:rFonts w:asciiTheme="minorEastAsia" w:eastAsiaTheme="minorEastAsia" w:hAnsiTheme="minorEastAsia"/>
          <w:color w:val="000000"/>
          <w:sz w:val="26"/>
          <w:szCs w:val="26"/>
        </w:rPr>
        <w:t>基隆市立中山高中</w:t>
      </w:r>
      <w:r w:rsidRPr="00DC1874">
        <w:rPr>
          <w:rFonts w:asciiTheme="minorEastAsia" w:eastAsiaTheme="minorEastAsia" w:hAnsiTheme="minorEastAsia" w:hint="eastAsia"/>
          <w:color w:val="000000"/>
          <w:sz w:val="26"/>
          <w:szCs w:val="26"/>
        </w:rPr>
        <w:t xml:space="preserve">111學年度第2學期 </w:t>
      </w:r>
      <w:r w:rsidRPr="00DC1874">
        <w:rPr>
          <w:rFonts w:asciiTheme="minorEastAsia" w:eastAsiaTheme="minorEastAsia" w:hAnsiTheme="minorEastAsia" w:hint="eastAsia"/>
          <w:color w:val="000000"/>
          <w:sz w:val="26"/>
          <w:szCs w:val="26"/>
          <w:bdr w:val="single" w:sz="4" w:space="0" w:color="auto"/>
        </w:rPr>
        <w:t>高一普通班</w:t>
      </w:r>
      <w:r w:rsidRPr="00DC1874">
        <w:rPr>
          <w:rFonts w:asciiTheme="minorEastAsia" w:eastAsiaTheme="minorEastAsia" w:hAnsiTheme="minorEastAsia" w:hint="eastAsia"/>
          <w:color w:val="000000"/>
          <w:sz w:val="26"/>
          <w:szCs w:val="26"/>
        </w:rPr>
        <w:t xml:space="preserve"> 公民與社會科第一次段考</w:t>
      </w:r>
    </w:p>
    <w:p w:rsidR="00B77015" w:rsidRPr="00DC1874" w:rsidRDefault="00B77015" w:rsidP="00B77015">
      <w:pPr>
        <w:spacing w:line="440" w:lineRule="exact"/>
        <w:rPr>
          <w:rFonts w:asciiTheme="minorEastAsia" w:eastAsiaTheme="minorEastAsia" w:hAnsiTheme="minorEastAsia"/>
          <w:color w:val="000000"/>
          <w:sz w:val="26"/>
          <w:szCs w:val="26"/>
          <w:u w:val="single"/>
        </w:rPr>
      </w:pPr>
      <w:r w:rsidRPr="00DC1874">
        <w:rPr>
          <w:rFonts w:asciiTheme="minorEastAsia" w:eastAsiaTheme="minorEastAsia" w:hAnsiTheme="minorEastAsia" w:hint="eastAsia"/>
          <w:color w:val="000000"/>
          <w:sz w:val="26"/>
          <w:szCs w:val="26"/>
          <w:u w:val="single"/>
        </w:rPr>
        <w:t>混和題答案卷，請將此頁與題目卷分開收</w:t>
      </w:r>
    </w:p>
    <w:p w:rsidR="00B77015" w:rsidRPr="00DC1874" w:rsidRDefault="00B77015" w:rsidP="00B77015">
      <w:pPr>
        <w:snapToGrid w:val="0"/>
        <w:spacing w:line="286" w:lineRule="auto"/>
        <w:textAlignment w:val="center"/>
        <w:rPr>
          <w:rFonts w:asciiTheme="minorEastAsia" w:eastAsiaTheme="minorEastAsia" w:hAnsiTheme="minorEastAsia"/>
          <w:sz w:val="26"/>
          <w:szCs w:val="26"/>
          <w:u w:val="single"/>
        </w:rPr>
      </w:pPr>
    </w:p>
    <w:p w:rsidR="00B77015" w:rsidRPr="00DC1874" w:rsidRDefault="00B77015" w:rsidP="00B77015">
      <w:pPr>
        <w:snapToGrid w:val="0"/>
        <w:spacing w:line="286" w:lineRule="auto"/>
        <w:textAlignment w:val="center"/>
        <w:rPr>
          <w:rFonts w:asciiTheme="minorEastAsia" w:eastAsiaTheme="minorEastAsia" w:hAnsiTheme="minorEastAsia"/>
          <w:sz w:val="26"/>
          <w:szCs w:val="26"/>
          <w:u w:val="single"/>
        </w:rPr>
      </w:pPr>
      <w:r w:rsidRPr="00DC1874">
        <w:rPr>
          <w:rFonts w:asciiTheme="minorEastAsia" w:eastAsiaTheme="minorEastAsia" w:hAnsiTheme="minorEastAsia" w:hint="eastAsia"/>
          <w:sz w:val="26"/>
          <w:szCs w:val="26"/>
          <w:u w:val="single"/>
        </w:rPr>
        <w:t xml:space="preserve">高一      </w:t>
      </w:r>
      <w:r w:rsidRPr="00DC1874">
        <w:rPr>
          <w:rFonts w:asciiTheme="minorEastAsia" w:eastAsiaTheme="minorEastAsia" w:hAnsiTheme="minorEastAsia" w:hint="eastAsia"/>
          <w:sz w:val="26"/>
          <w:szCs w:val="26"/>
        </w:rPr>
        <w:t>班 座號____</w:t>
      </w:r>
      <w:r w:rsidRPr="00DC1874">
        <w:rPr>
          <w:rFonts w:asciiTheme="minorEastAsia" w:eastAsiaTheme="minorEastAsia" w:hAnsiTheme="minorEastAsia" w:hint="eastAsia"/>
          <w:sz w:val="26"/>
          <w:szCs w:val="26"/>
          <w:u w:val="single"/>
        </w:rPr>
        <w:t xml:space="preserve">    </w:t>
      </w:r>
      <w:r w:rsidRPr="00DC1874">
        <w:rPr>
          <w:rFonts w:asciiTheme="minorEastAsia" w:eastAsiaTheme="minorEastAsia" w:hAnsiTheme="minorEastAsia" w:hint="eastAsia"/>
          <w:sz w:val="26"/>
          <w:szCs w:val="26"/>
        </w:rPr>
        <w:t xml:space="preserve"> 姓名</w:t>
      </w:r>
      <w:r w:rsidRPr="00DC1874">
        <w:rPr>
          <w:rFonts w:asciiTheme="minorEastAsia" w:eastAsiaTheme="minorEastAsia" w:hAnsiTheme="minorEastAsia" w:hint="eastAsia"/>
          <w:spacing w:val="-4"/>
          <w:sz w:val="26"/>
          <w:szCs w:val="26"/>
        </w:rPr>
        <w:t>____________</w:t>
      </w:r>
      <w:r w:rsidRPr="00DC1874">
        <w:rPr>
          <w:rFonts w:asciiTheme="minorEastAsia" w:eastAsiaTheme="minorEastAsia" w:hAnsiTheme="minorEastAsia" w:hint="eastAsia"/>
          <w:spacing w:val="-4"/>
          <w:sz w:val="26"/>
          <w:szCs w:val="26"/>
          <w:u w:val="single"/>
        </w:rPr>
        <w:t xml:space="preserve">     </w:t>
      </w:r>
      <w:r w:rsidRPr="00DC1874">
        <w:rPr>
          <w:rFonts w:asciiTheme="minorEastAsia" w:eastAsiaTheme="minorEastAsia" w:hAnsiTheme="minorEastAsia" w:hint="eastAsia"/>
          <w:spacing w:val="-4"/>
          <w:sz w:val="26"/>
          <w:szCs w:val="26"/>
        </w:rPr>
        <w:t xml:space="preserve">得分 </w:t>
      </w:r>
      <w:r w:rsidRPr="00DC1874">
        <w:rPr>
          <w:rFonts w:asciiTheme="minorEastAsia" w:eastAsiaTheme="minorEastAsia" w:hAnsiTheme="minorEastAsia" w:hint="eastAsia"/>
          <w:spacing w:val="-4"/>
          <w:sz w:val="26"/>
          <w:szCs w:val="26"/>
          <w:u w:val="single"/>
        </w:rPr>
        <w:t xml:space="preserve">                </w:t>
      </w:r>
    </w:p>
    <w:p w:rsidR="00B77015" w:rsidRPr="00134E71" w:rsidRDefault="00B77015" w:rsidP="006F3869">
      <w:pPr>
        <w:snapToGrid w:val="0"/>
        <w:spacing w:line="286" w:lineRule="auto"/>
        <w:ind w:left="580" w:hanging="340"/>
        <w:textAlignment w:val="center"/>
        <w:rPr>
          <w:rFonts w:asciiTheme="minorEastAsia" w:eastAsiaTheme="minorEastAsia" w:hAnsiTheme="minorEastAsia"/>
          <w:sz w:val="25"/>
          <w:szCs w:val="25"/>
        </w:rPr>
      </w:pPr>
    </w:p>
    <w:p w:rsidR="00596386" w:rsidRDefault="00B77015">
      <w:pPr>
        <w:rPr>
          <w:rFonts w:asciiTheme="minorEastAsia" w:eastAsiaTheme="minorEastAsia" w:hAnsiTheme="minorEastAsia"/>
          <w:sz w:val="25"/>
          <w:szCs w:val="25"/>
          <w:u w:val="single"/>
        </w:rPr>
      </w:pPr>
      <w:r w:rsidRPr="00B77015">
        <w:rPr>
          <w:rFonts w:asciiTheme="minorEastAsia" w:eastAsiaTheme="minorEastAsia" w:hAnsiTheme="minorEastAsia" w:hint="eastAsia"/>
          <w:sz w:val="25"/>
          <w:szCs w:val="25"/>
          <w:bdr w:val="single" w:sz="4" w:space="0" w:color="auto"/>
        </w:rPr>
        <w:t>99.</w:t>
      </w:r>
      <w:r>
        <w:rPr>
          <w:rFonts w:asciiTheme="minorEastAsia" w:eastAsiaTheme="minorEastAsia" w:hAnsiTheme="minorEastAsia" w:hint="eastAsia"/>
          <w:sz w:val="25"/>
          <w:szCs w:val="25"/>
          <w:u w:val="single"/>
        </w:rPr>
        <w:t xml:space="preserve">                                                                        </w:t>
      </w:r>
    </w:p>
    <w:p w:rsidR="00B77015" w:rsidRDefault="00B77015">
      <w:pPr>
        <w:rPr>
          <w:rFonts w:asciiTheme="minorEastAsia" w:eastAsiaTheme="minorEastAsia" w:hAnsiTheme="minorEastAsia"/>
          <w:sz w:val="25"/>
          <w:szCs w:val="25"/>
          <w:u w:val="single"/>
        </w:rPr>
      </w:pPr>
    </w:p>
    <w:p w:rsidR="00B77015" w:rsidRDefault="00B77015">
      <w:pPr>
        <w:rPr>
          <w:rFonts w:asciiTheme="minorEastAsia" w:eastAsiaTheme="minorEastAsia" w:hAnsiTheme="minorEastAsia"/>
          <w:sz w:val="25"/>
          <w:szCs w:val="25"/>
          <w:u w:val="single"/>
        </w:rPr>
      </w:pPr>
      <w:r>
        <w:rPr>
          <w:rFonts w:asciiTheme="minorEastAsia" w:eastAsiaTheme="minorEastAsia" w:hAnsiTheme="minorEastAsia" w:hint="eastAsia"/>
          <w:sz w:val="25"/>
          <w:szCs w:val="25"/>
          <w:u w:val="single"/>
        </w:rPr>
        <w:t xml:space="preserve">                                                                           </w:t>
      </w:r>
    </w:p>
    <w:p w:rsidR="00B77015" w:rsidRPr="00B77015" w:rsidRDefault="00B77015">
      <w:pPr>
        <w:rPr>
          <w:rFonts w:asciiTheme="minorEastAsia" w:eastAsiaTheme="minorEastAsia" w:hAnsiTheme="minorEastAsia"/>
          <w:sz w:val="25"/>
          <w:szCs w:val="25"/>
          <w:u w:val="single"/>
        </w:rPr>
      </w:pPr>
    </w:p>
    <w:p w:rsidR="00596386" w:rsidRDefault="00B77015">
      <w:pPr>
        <w:rPr>
          <w:rFonts w:asciiTheme="minorEastAsia" w:eastAsiaTheme="minorEastAsia" w:hAnsiTheme="minorEastAsia"/>
          <w:sz w:val="25"/>
          <w:szCs w:val="25"/>
          <w:u w:val="single"/>
        </w:rPr>
      </w:pPr>
      <w:r w:rsidRPr="00B77015">
        <w:rPr>
          <w:rFonts w:asciiTheme="minorEastAsia" w:eastAsiaTheme="minorEastAsia" w:hAnsiTheme="minorEastAsia"/>
          <w:sz w:val="25"/>
          <w:szCs w:val="25"/>
          <w:bdr w:val="single" w:sz="4" w:space="0" w:color="auto"/>
        </w:rPr>
        <w:t>100.</w:t>
      </w:r>
      <w:r>
        <w:rPr>
          <w:rFonts w:asciiTheme="minorEastAsia" w:eastAsiaTheme="minorEastAsia" w:hAnsiTheme="minorEastAsia"/>
          <w:sz w:val="25"/>
          <w:szCs w:val="25"/>
          <w:u w:val="single"/>
        </w:rPr>
        <w:t xml:space="preserve">                                                                        </w:t>
      </w:r>
    </w:p>
    <w:p w:rsidR="00B77015" w:rsidRDefault="00B77015">
      <w:pPr>
        <w:rPr>
          <w:rFonts w:asciiTheme="minorEastAsia" w:eastAsiaTheme="minorEastAsia" w:hAnsiTheme="minorEastAsia"/>
          <w:sz w:val="25"/>
          <w:szCs w:val="25"/>
          <w:u w:val="single"/>
        </w:rPr>
      </w:pPr>
    </w:p>
    <w:p w:rsidR="00B77015" w:rsidRDefault="00B77015">
      <w:pPr>
        <w:rPr>
          <w:rFonts w:asciiTheme="minorEastAsia" w:eastAsiaTheme="minorEastAsia" w:hAnsiTheme="minorEastAsia"/>
          <w:sz w:val="25"/>
          <w:szCs w:val="25"/>
          <w:u w:val="single"/>
        </w:rPr>
      </w:pPr>
      <w:r>
        <w:rPr>
          <w:rFonts w:asciiTheme="minorEastAsia" w:eastAsiaTheme="minorEastAsia" w:hAnsiTheme="minorEastAsia" w:hint="eastAsia"/>
          <w:sz w:val="25"/>
          <w:szCs w:val="25"/>
          <w:u w:val="single"/>
        </w:rPr>
        <w:t xml:space="preserve">                                                                             </w:t>
      </w:r>
    </w:p>
    <w:p w:rsidR="00B77015" w:rsidRPr="00B77015" w:rsidRDefault="00B77015">
      <w:pPr>
        <w:rPr>
          <w:rFonts w:asciiTheme="minorEastAsia" w:eastAsiaTheme="minorEastAsia" w:hAnsiTheme="minorEastAsia"/>
          <w:sz w:val="25"/>
          <w:szCs w:val="25"/>
          <w:u w:val="single"/>
        </w:rPr>
      </w:pPr>
    </w:p>
    <w:sectPr w:rsidR="00B77015" w:rsidRPr="00B77015" w:rsidSect="001A01B1">
      <w:footerReference w:type="default" r:id="rId8"/>
      <w:pgSz w:w="20639" w:h="14572" w:orient="landscape" w:code="12"/>
      <w:pgMar w:top="851" w:right="567" w:bottom="851" w:left="567" w:header="567" w:footer="56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EA" w:rsidRDefault="00F46BEA">
      <w:r>
        <w:separator/>
      </w:r>
    </w:p>
  </w:endnote>
  <w:endnote w:type="continuationSeparator" w:id="0">
    <w:p w:rsidR="00F46BEA" w:rsidRDefault="00F4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MingStd-W3">
    <w:panose1 w:val="00000000000000000000"/>
    <w:charset w:val="00"/>
    <w:family w:val="roman"/>
    <w:notTrueType/>
    <w:pitch w:val="default"/>
  </w:font>
  <w:font w:name="DFHeiStd-W7">
    <w:panose1 w:val="00000000000000000000"/>
    <w:charset w:val="00"/>
    <w:family w:val="roman"/>
    <w:notTrueType/>
    <w:pitch w:val="default"/>
  </w:font>
  <w:font w:name="Taipei-Ycy3-Su1-Normal">
    <w:panose1 w:val="00000000000000000000"/>
    <w:charset w:val="00"/>
    <w:family w:val="roman"/>
    <w:notTrueType/>
    <w:pitch w:val="default"/>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574131"/>
      <w:docPartObj>
        <w:docPartGallery w:val="Page Numbers (Bottom of Page)"/>
        <w:docPartUnique/>
      </w:docPartObj>
    </w:sdtPr>
    <w:sdtEndPr/>
    <w:sdtContent>
      <w:p w:rsidR="001A01B1" w:rsidRDefault="001A01B1">
        <w:pPr>
          <w:pStyle w:val="a6"/>
          <w:jc w:val="center"/>
        </w:pPr>
        <w:r>
          <w:fldChar w:fldCharType="begin"/>
        </w:r>
        <w:r>
          <w:instrText>PAGE   \* MERGEFORMAT</w:instrText>
        </w:r>
        <w:r>
          <w:fldChar w:fldCharType="separate"/>
        </w:r>
        <w:r w:rsidR="00DC1874" w:rsidRPr="00DC1874">
          <w:rPr>
            <w:noProof/>
            <w:lang w:val="zh-TW"/>
          </w:rPr>
          <w:t>6</w:t>
        </w:r>
        <w:r>
          <w:fldChar w:fldCharType="end"/>
        </w:r>
      </w:p>
    </w:sdtContent>
  </w:sdt>
  <w:p w:rsidR="001A01B1" w:rsidRDefault="001A01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EA" w:rsidRDefault="00F46BEA">
      <w:r>
        <w:separator/>
      </w:r>
    </w:p>
  </w:footnote>
  <w:footnote w:type="continuationSeparator" w:id="0">
    <w:p w:rsidR="00F46BEA" w:rsidRDefault="00F46B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7A17"/>
    <w:multiLevelType w:val="hybridMultilevel"/>
    <w:tmpl w:val="E96A3540"/>
    <w:lvl w:ilvl="0" w:tplc="322C1B9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BB33D99"/>
    <w:multiLevelType w:val="hybridMultilevel"/>
    <w:tmpl w:val="53FEACFC"/>
    <w:lvl w:ilvl="0" w:tplc="50765376">
      <w:start w:val="1"/>
      <w:numFmt w:val="upperLetter"/>
      <w:lvlText w:val="（%1）"/>
      <w:lvlJc w:val="left"/>
      <w:pPr>
        <w:ind w:left="1720" w:hanging="72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 w15:restartNumberingAfterBreak="0">
    <w:nsid w:val="3495719E"/>
    <w:multiLevelType w:val="hybridMultilevel"/>
    <w:tmpl w:val="BA1669DA"/>
    <w:lvl w:ilvl="0" w:tplc="ACB2934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49366603"/>
    <w:multiLevelType w:val="hybridMultilevel"/>
    <w:tmpl w:val="79006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9E4EF6"/>
    <w:multiLevelType w:val="hybridMultilevel"/>
    <w:tmpl w:val="4ADC4ADA"/>
    <w:lvl w:ilvl="0" w:tplc="ECE48ACC">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6A6616C9"/>
    <w:multiLevelType w:val="hybridMultilevel"/>
    <w:tmpl w:val="77489344"/>
    <w:lvl w:ilvl="0" w:tplc="9EE06246">
      <w:start w:val="5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B03681B"/>
    <w:multiLevelType w:val="hybridMultilevel"/>
    <w:tmpl w:val="8A265FD8"/>
    <w:lvl w:ilvl="0" w:tplc="51A6BCF4">
      <w:start w:val="1"/>
      <w:numFmt w:val="taiwaneseCountingThousand"/>
      <w:suff w:val="space"/>
      <w:lvlText w:val="%1、"/>
      <w:lvlJc w:val="left"/>
      <w:pPr>
        <w:ind w:left="85" w:hanging="8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43"/>
    <w:rsid w:val="00004977"/>
    <w:rsid w:val="00007E4B"/>
    <w:rsid w:val="00023FAC"/>
    <w:rsid w:val="00050DAE"/>
    <w:rsid w:val="000533F3"/>
    <w:rsid w:val="0009287C"/>
    <w:rsid w:val="000B5A09"/>
    <w:rsid w:val="000E012F"/>
    <w:rsid w:val="000F6EAA"/>
    <w:rsid w:val="00101706"/>
    <w:rsid w:val="00120DDE"/>
    <w:rsid w:val="00134E71"/>
    <w:rsid w:val="001A01B1"/>
    <w:rsid w:val="001A2B76"/>
    <w:rsid w:val="001B4F3F"/>
    <w:rsid w:val="00231F3A"/>
    <w:rsid w:val="002B20E8"/>
    <w:rsid w:val="002C0B03"/>
    <w:rsid w:val="0033276E"/>
    <w:rsid w:val="003760FD"/>
    <w:rsid w:val="003945A9"/>
    <w:rsid w:val="003B3914"/>
    <w:rsid w:val="004028F1"/>
    <w:rsid w:val="00471489"/>
    <w:rsid w:val="00475D2B"/>
    <w:rsid w:val="005468D2"/>
    <w:rsid w:val="005803CB"/>
    <w:rsid w:val="00582CA7"/>
    <w:rsid w:val="005833AA"/>
    <w:rsid w:val="005A4AB8"/>
    <w:rsid w:val="005A7EE7"/>
    <w:rsid w:val="005B1DB3"/>
    <w:rsid w:val="005B6932"/>
    <w:rsid w:val="005C52B9"/>
    <w:rsid w:val="005E6C07"/>
    <w:rsid w:val="006019A8"/>
    <w:rsid w:val="00643518"/>
    <w:rsid w:val="00670260"/>
    <w:rsid w:val="006B2837"/>
    <w:rsid w:val="00713F52"/>
    <w:rsid w:val="00715183"/>
    <w:rsid w:val="007474F4"/>
    <w:rsid w:val="00786533"/>
    <w:rsid w:val="007D046D"/>
    <w:rsid w:val="007F422A"/>
    <w:rsid w:val="00876F18"/>
    <w:rsid w:val="008A4E41"/>
    <w:rsid w:val="008B4EC6"/>
    <w:rsid w:val="008F6411"/>
    <w:rsid w:val="009066F6"/>
    <w:rsid w:val="009072BD"/>
    <w:rsid w:val="009523B6"/>
    <w:rsid w:val="009D2958"/>
    <w:rsid w:val="00A35FCE"/>
    <w:rsid w:val="00A52AAD"/>
    <w:rsid w:val="00A95D32"/>
    <w:rsid w:val="00AB4351"/>
    <w:rsid w:val="00AB59B5"/>
    <w:rsid w:val="00AE007A"/>
    <w:rsid w:val="00AF3344"/>
    <w:rsid w:val="00B074A3"/>
    <w:rsid w:val="00B77015"/>
    <w:rsid w:val="00B77ED5"/>
    <w:rsid w:val="00BB33A2"/>
    <w:rsid w:val="00C13770"/>
    <w:rsid w:val="00C65F87"/>
    <w:rsid w:val="00C767B3"/>
    <w:rsid w:val="00CC490C"/>
    <w:rsid w:val="00CE416F"/>
    <w:rsid w:val="00CE6858"/>
    <w:rsid w:val="00D0371F"/>
    <w:rsid w:val="00D243D7"/>
    <w:rsid w:val="00D360C3"/>
    <w:rsid w:val="00D80BA7"/>
    <w:rsid w:val="00D93843"/>
    <w:rsid w:val="00DC0F28"/>
    <w:rsid w:val="00DC1874"/>
    <w:rsid w:val="00DD753F"/>
    <w:rsid w:val="00E13266"/>
    <w:rsid w:val="00E866D1"/>
    <w:rsid w:val="00E938FB"/>
    <w:rsid w:val="00EA56FC"/>
    <w:rsid w:val="00EA6A67"/>
    <w:rsid w:val="00EE3E7D"/>
    <w:rsid w:val="00F06D5E"/>
    <w:rsid w:val="00F46BEA"/>
    <w:rsid w:val="00F73D73"/>
    <w:rsid w:val="00FD63D4"/>
    <w:rsid w:val="00FF1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C20683-74E9-482C-A8D6-E642FB1D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8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8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74A3"/>
    <w:pPr>
      <w:tabs>
        <w:tab w:val="center" w:pos="4153"/>
        <w:tab w:val="right" w:pos="8306"/>
      </w:tabs>
      <w:snapToGrid w:val="0"/>
    </w:pPr>
    <w:rPr>
      <w:sz w:val="20"/>
      <w:szCs w:val="20"/>
    </w:rPr>
  </w:style>
  <w:style w:type="paragraph" w:customStyle="1" w:styleId="a5">
    <w:name w:val="國中詳解"/>
    <w:basedOn w:val="a"/>
    <w:rsid w:val="00CE6858"/>
    <w:pPr>
      <w:adjustRightInd w:val="0"/>
      <w:snapToGrid w:val="0"/>
    </w:pPr>
    <w:rPr>
      <w:color w:val="008000"/>
      <w:kern w:val="0"/>
    </w:rPr>
  </w:style>
  <w:style w:type="paragraph" w:styleId="a6">
    <w:name w:val="footer"/>
    <w:basedOn w:val="a"/>
    <w:link w:val="a7"/>
    <w:uiPriority w:val="99"/>
    <w:rsid w:val="00B074A3"/>
    <w:pPr>
      <w:tabs>
        <w:tab w:val="center" w:pos="4153"/>
        <w:tab w:val="right" w:pos="8306"/>
      </w:tabs>
      <w:snapToGrid w:val="0"/>
    </w:pPr>
    <w:rPr>
      <w:sz w:val="20"/>
      <w:szCs w:val="20"/>
    </w:rPr>
  </w:style>
  <w:style w:type="paragraph" w:styleId="a8">
    <w:name w:val="List Paragraph"/>
    <w:basedOn w:val="a"/>
    <w:uiPriority w:val="34"/>
    <w:qFormat/>
    <w:rsid w:val="0009287C"/>
    <w:pPr>
      <w:ind w:leftChars="200" w:left="480"/>
    </w:pPr>
  </w:style>
  <w:style w:type="paragraph" w:styleId="a9">
    <w:name w:val="Balloon Text"/>
    <w:basedOn w:val="a"/>
    <w:link w:val="aa"/>
    <w:rsid w:val="005A4AB8"/>
    <w:rPr>
      <w:rFonts w:asciiTheme="majorHAnsi" w:eastAsiaTheme="majorEastAsia" w:hAnsiTheme="majorHAnsi" w:cstheme="majorBidi"/>
      <w:sz w:val="18"/>
      <w:szCs w:val="18"/>
    </w:rPr>
  </w:style>
  <w:style w:type="character" w:customStyle="1" w:styleId="aa">
    <w:name w:val="註解方塊文字 字元"/>
    <w:basedOn w:val="a0"/>
    <w:link w:val="a9"/>
    <w:rsid w:val="005A4AB8"/>
    <w:rPr>
      <w:rFonts w:asciiTheme="majorHAnsi" w:eastAsiaTheme="majorEastAsia" w:hAnsiTheme="majorHAnsi" w:cstheme="majorBidi"/>
      <w:sz w:val="18"/>
      <w:szCs w:val="18"/>
    </w:rPr>
  </w:style>
  <w:style w:type="character" w:customStyle="1" w:styleId="a7">
    <w:name w:val="頁尾 字元"/>
    <w:basedOn w:val="a0"/>
    <w:link w:val="a6"/>
    <w:uiPriority w:val="99"/>
    <w:rsid w:val="001A01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3F0A8-EDBB-4C98-8646-264F5666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1769</Words>
  <Characters>10089</Characters>
  <Application>Microsoft Office Word</Application>
  <DocSecurity>0</DocSecurity>
  <Lines>84</Lines>
  <Paragraphs>23</Paragraphs>
  <ScaleCrop>false</ScaleCrop>
  <Company>ooo</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組距</dc:title>
  <dc:creator>Asus</dc:creator>
  <cp:lastModifiedBy>ZSSG</cp:lastModifiedBy>
  <cp:revision>4</cp:revision>
  <dcterms:created xsi:type="dcterms:W3CDTF">2023-03-19T17:04:00Z</dcterms:created>
  <dcterms:modified xsi:type="dcterms:W3CDTF">2023-03-20T01:08:00Z</dcterms:modified>
</cp:coreProperties>
</file>