
<file path=[Content_Types].xml><?xml version="1.0" encoding="utf-8"?>
<Types xmlns="http://schemas.openxmlformats.org/package/2006/content-types">
  <Default Extension="bin" ContentType="application/vnd.ms-word.attachedToolbar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DB5" w:rsidRPr="00C01975" w:rsidRDefault="00DD4DB5" w:rsidP="00DD4DB5">
      <w:pPr>
        <w:spacing w:line="440" w:lineRule="exact"/>
        <w:rPr>
          <w:rFonts w:ascii="微軟正黑體" w:eastAsia="微軟正黑體" w:hAnsi="微軟正黑體"/>
          <w:sz w:val="26"/>
          <w:szCs w:val="26"/>
          <w:bdr w:val="single" w:sz="4" w:space="0" w:color="auto"/>
        </w:rPr>
      </w:pPr>
      <w:bookmarkStart w:id="0" w:name="SeqStyle1"/>
      <w:r w:rsidRPr="00C01975">
        <w:rPr>
          <w:rFonts w:ascii="微軟正黑體" w:eastAsia="微軟正黑體" w:hAnsi="微軟正黑體"/>
          <w:sz w:val="26"/>
          <w:szCs w:val="26"/>
        </w:rPr>
        <w:t>基隆市立中山高中110學年度第</w:t>
      </w:r>
      <w:r w:rsidRPr="00C01975">
        <w:rPr>
          <w:rFonts w:ascii="微軟正黑體" w:eastAsia="微軟正黑體" w:hAnsi="微軟正黑體" w:hint="eastAsia"/>
          <w:sz w:val="26"/>
          <w:szCs w:val="26"/>
        </w:rPr>
        <w:t>2</w:t>
      </w:r>
      <w:r w:rsidRPr="00C01975">
        <w:rPr>
          <w:rFonts w:ascii="微軟正黑體" w:eastAsia="微軟正黑體" w:hAnsi="微軟正黑體"/>
          <w:sz w:val="26"/>
          <w:szCs w:val="26"/>
        </w:rPr>
        <w:t>學期</w:t>
      </w:r>
      <w:bookmarkStart w:id="1" w:name="TitleScope"/>
      <w:r w:rsidRPr="00C01975">
        <w:rPr>
          <w:rFonts w:ascii="微軟正黑體" w:eastAsia="微軟正黑體" w:hAnsi="微軟正黑體" w:hint="eastAsia"/>
          <w:sz w:val="26"/>
          <w:szCs w:val="26"/>
        </w:rPr>
        <w:t xml:space="preserve"> </w:t>
      </w:r>
      <w:r w:rsidRPr="00C01975">
        <w:rPr>
          <w:rFonts w:ascii="微軟正黑體" w:eastAsia="微軟正黑體" w:hAnsi="微軟正黑體"/>
          <w:sz w:val="26"/>
          <w:szCs w:val="26"/>
          <w:bdr w:val="single" w:sz="4" w:space="0" w:color="auto"/>
        </w:rPr>
        <w:t>高</w:t>
      </w:r>
      <w:r w:rsidR="00DA298E">
        <w:rPr>
          <w:rFonts w:ascii="微軟正黑體" w:eastAsia="微軟正黑體" w:hAnsi="微軟正黑體" w:hint="eastAsia"/>
          <w:sz w:val="26"/>
          <w:szCs w:val="26"/>
          <w:bdr w:val="single" w:sz="4" w:space="0" w:color="auto"/>
        </w:rPr>
        <w:t>二孝</w:t>
      </w:r>
      <w:r w:rsidRPr="00C01975">
        <w:rPr>
          <w:rFonts w:ascii="微軟正黑體" w:eastAsia="微軟正黑體" w:hAnsi="微軟正黑體" w:hint="eastAsia"/>
          <w:sz w:val="26"/>
          <w:szCs w:val="26"/>
          <w:bdr w:val="single" w:sz="4" w:space="0" w:color="auto"/>
        </w:rPr>
        <w:t>班</w:t>
      </w:r>
      <w:r w:rsidRPr="00C01975">
        <w:rPr>
          <w:rFonts w:ascii="微軟正黑體" w:eastAsia="微軟正黑體" w:hAnsi="微軟正黑體" w:hint="eastAsia"/>
          <w:sz w:val="26"/>
          <w:szCs w:val="26"/>
        </w:rPr>
        <w:t xml:space="preserve"> </w:t>
      </w:r>
      <w:r w:rsidRPr="00C01975">
        <w:rPr>
          <w:rFonts w:ascii="微軟正黑體" w:eastAsia="微軟正黑體" w:hAnsi="微軟正黑體"/>
          <w:sz w:val="26"/>
          <w:szCs w:val="26"/>
        </w:rPr>
        <w:t xml:space="preserve"> 公民與社會</w:t>
      </w:r>
      <w:r w:rsidRPr="00C01975">
        <w:rPr>
          <w:rFonts w:ascii="微軟正黑體" w:eastAsia="微軟正黑體" w:hAnsi="微軟正黑體" w:hint="eastAsia"/>
          <w:sz w:val="26"/>
          <w:szCs w:val="26"/>
        </w:rPr>
        <w:t xml:space="preserve">科 </w:t>
      </w:r>
      <w:r w:rsidRPr="00C01975">
        <w:rPr>
          <w:rFonts w:ascii="微軟正黑體" w:eastAsia="微軟正黑體" w:hAnsi="微軟正黑體"/>
          <w:sz w:val="26"/>
          <w:szCs w:val="26"/>
        </w:rPr>
        <w:t>第</w:t>
      </w:r>
      <w:r w:rsidR="00DA298E">
        <w:rPr>
          <w:rFonts w:ascii="微軟正黑體" w:eastAsia="微軟正黑體" w:hAnsi="微軟正黑體" w:hint="eastAsia"/>
          <w:sz w:val="26"/>
          <w:szCs w:val="26"/>
        </w:rPr>
        <w:t>3</w:t>
      </w:r>
      <w:r w:rsidRPr="00C01975">
        <w:rPr>
          <w:rFonts w:ascii="微軟正黑體" w:eastAsia="微軟正黑體" w:hAnsi="微軟正黑體"/>
          <w:sz w:val="26"/>
          <w:szCs w:val="26"/>
        </w:rPr>
        <w:t>次段考試題（龍騰第</w:t>
      </w:r>
      <w:r w:rsidRPr="00C01975">
        <w:rPr>
          <w:rFonts w:ascii="微軟正黑體" w:eastAsia="微軟正黑體" w:hAnsi="微軟正黑體" w:hint="eastAsia"/>
          <w:sz w:val="26"/>
          <w:szCs w:val="26"/>
        </w:rPr>
        <w:t>三</w:t>
      </w:r>
      <w:r w:rsidRPr="00C01975">
        <w:rPr>
          <w:rFonts w:ascii="微軟正黑體" w:eastAsia="微軟正黑體" w:hAnsi="微軟正黑體"/>
          <w:sz w:val="26"/>
          <w:szCs w:val="26"/>
        </w:rPr>
        <w:t>冊第</w:t>
      </w:r>
      <w:r w:rsidRPr="00C01975">
        <w:rPr>
          <w:rFonts w:ascii="微軟正黑體" w:eastAsia="微軟正黑體" w:hAnsi="微軟正黑體" w:hint="eastAsia"/>
          <w:sz w:val="26"/>
          <w:szCs w:val="26"/>
        </w:rPr>
        <w:t>5</w:t>
      </w:r>
      <w:r w:rsidRPr="00C01975">
        <w:rPr>
          <w:rFonts w:ascii="微軟正黑體" w:eastAsia="微軟正黑體" w:hAnsi="微軟正黑體"/>
          <w:sz w:val="26"/>
          <w:szCs w:val="26"/>
        </w:rPr>
        <w:t>-6課）</w:t>
      </w:r>
    </w:p>
    <w:bookmarkEnd w:id="1"/>
    <w:p w:rsidR="00DD4DB5" w:rsidRPr="00DD4DB5" w:rsidRDefault="00DD4DB5" w:rsidP="00DA298E">
      <w:pPr>
        <w:snapToGrid w:val="0"/>
        <w:spacing w:line="240" w:lineRule="atLeast"/>
        <w:rPr>
          <w:rFonts w:ascii="微軟正黑體" w:eastAsia="微軟正黑體" w:hAnsi="微軟正黑體"/>
          <w:sz w:val="26"/>
          <w:szCs w:val="26"/>
        </w:rPr>
      </w:pPr>
      <w:r w:rsidRPr="00C01975">
        <w:rPr>
          <w:rFonts w:ascii="微軟正黑體" w:eastAsia="微軟正黑體" w:hAnsi="微軟正黑體"/>
          <w:sz w:val="26"/>
          <w:szCs w:val="26"/>
          <w:u w:val="single"/>
        </w:rPr>
        <w:t>舊卡</w:t>
      </w:r>
      <w:r w:rsidRPr="00C01975">
        <w:rPr>
          <w:rFonts w:ascii="微軟正黑體" w:eastAsia="微軟正黑體" w:hAnsi="微軟正黑體" w:hint="eastAsia"/>
          <w:sz w:val="26"/>
          <w:szCs w:val="26"/>
          <w:u w:val="single"/>
        </w:rPr>
        <w:t>劃記，共</w:t>
      </w:r>
      <w:r>
        <w:rPr>
          <w:rFonts w:ascii="微軟正黑體" w:eastAsia="微軟正黑體" w:hAnsi="微軟正黑體"/>
          <w:sz w:val="26"/>
          <w:szCs w:val="26"/>
          <w:u w:val="single"/>
        </w:rPr>
        <w:t>6</w:t>
      </w:r>
      <w:r w:rsidRPr="00C01975">
        <w:rPr>
          <w:rFonts w:ascii="微軟正黑體" w:eastAsia="微軟正黑體" w:hAnsi="微軟正黑體" w:hint="eastAsia"/>
          <w:sz w:val="26"/>
          <w:szCs w:val="26"/>
          <w:u w:val="single"/>
        </w:rPr>
        <w:t>頁。第</w:t>
      </w:r>
      <w:r w:rsidRPr="00C01975">
        <w:rPr>
          <w:rFonts w:ascii="微軟正黑體" w:eastAsia="微軟正黑體" w:hAnsi="微軟正黑體"/>
          <w:sz w:val="26"/>
          <w:szCs w:val="26"/>
          <w:u w:val="single"/>
        </w:rPr>
        <w:t>51-</w:t>
      </w:r>
      <w:r>
        <w:rPr>
          <w:rFonts w:ascii="微軟正黑體" w:eastAsia="微軟正黑體" w:hAnsi="微軟正黑體"/>
          <w:sz w:val="26"/>
          <w:szCs w:val="26"/>
          <w:u w:val="single"/>
        </w:rPr>
        <w:t>100</w:t>
      </w:r>
      <w:r w:rsidRPr="00C01975">
        <w:rPr>
          <w:rFonts w:ascii="微軟正黑體" w:eastAsia="微軟正黑體" w:hAnsi="微軟正黑體"/>
          <w:sz w:val="26"/>
          <w:szCs w:val="26"/>
          <w:u w:val="single"/>
        </w:rPr>
        <w:t>題</w:t>
      </w:r>
      <w:r w:rsidRPr="00C01975">
        <w:rPr>
          <w:rFonts w:ascii="微軟正黑體" w:eastAsia="微軟正黑體" w:hAnsi="微軟正黑體" w:hint="eastAsia"/>
          <w:sz w:val="26"/>
          <w:szCs w:val="26"/>
          <w:u w:val="single"/>
        </w:rPr>
        <w:t>，每題2分</w:t>
      </w:r>
      <w:r w:rsidRPr="00C01975">
        <w:rPr>
          <w:rFonts w:ascii="微軟正黑體" w:eastAsia="微軟正黑體" w:hAnsi="微軟正黑體" w:hint="eastAsia"/>
          <w:sz w:val="26"/>
          <w:szCs w:val="26"/>
        </w:rPr>
        <w:t>。</w:t>
      </w:r>
      <w:r w:rsidRPr="00C01975">
        <w:rPr>
          <w:rFonts w:ascii="微軟正黑體" w:eastAsia="微軟正黑體" w:hAnsi="微軟正黑體"/>
          <w:sz w:val="26"/>
          <w:szCs w:val="26"/>
          <w:u w:val="single"/>
        </w:rPr>
        <w:t>高</w:t>
      </w:r>
      <w:r w:rsidRPr="00C01975">
        <w:rPr>
          <w:rFonts w:ascii="微軟正黑體" w:eastAsia="微軟正黑體" w:hAnsi="微軟正黑體" w:hint="eastAsia"/>
          <w:sz w:val="26"/>
          <w:szCs w:val="26"/>
          <w:u w:val="single"/>
        </w:rPr>
        <w:t>二孝</w:t>
      </w:r>
      <w:r w:rsidRPr="00C01975">
        <w:rPr>
          <w:rFonts w:ascii="微軟正黑體" w:eastAsia="微軟正黑體" w:hAnsi="微軟正黑體"/>
          <w:sz w:val="26"/>
          <w:szCs w:val="26"/>
          <w:u w:val="single"/>
        </w:rPr>
        <w:t>班</w:t>
      </w:r>
      <w:r w:rsidRPr="00C01975">
        <w:rPr>
          <w:rFonts w:ascii="微軟正黑體" w:eastAsia="微軟正黑體" w:hAnsi="微軟正黑體"/>
          <w:sz w:val="26"/>
          <w:szCs w:val="26"/>
        </w:rPr>
        <w:t xml:space="preserve">　座號：_______姓名：</w:t>
      </w:r>
      <w:r w:rsidRPr="00C01975">
        <w:rPr>
          <w:rFonts w:ascii="微軟正黑體" w:eastAsia="微軟正黑體" w:hAnsi="微軟正黑體"/>
          <w:spacing w:val="-4"/>
          <w:sz w:val="26"/>
          <w:szCs w:val="26"/>
        </w:rPr>
        <w:t>__________________</w:t>
      </w:r>
    </w:p>
    <w:p w:rsidR="00461F65" w:rsidRPr="00461F65" w:rsidRDefault="00461F65" w:rsidP="00DA298E">
      <w:pPr>
        <w:snapToGrid w:val="0"/>
        <w:spacing w:line="240" w:lineRule="atLeast"/>
        <w:rPr>
          <w:rFonts w:ascii="微軟正黑體" w:eastAsia="微軟正黑體" w:hAnsi="細明體"/>
          <w:b/>
          <w:sz w:val="26"/>
        </w:rPr>
      </w:pPr>
      <w:r w:rsidRPr="00461F65">
        <w:rPr>
          <w:rFonts w:ascii="微軟正黑體" w:eastAsia="微軟正黑體" w:hAnsi="細明體"/>
          <w:b/>
          <w:sz w:val="26"/>
        </w:rPr>
        <w:t>一、單選題：</w:t>
      </w:r>
    </w:p>
    <w:p w:rsidR="00461F65" w:rsidRPr="00461F65" w:rsidRDefault="00461F65" w:rsidP="009757F5">
      <w:pPr>
        <w:pStyle w:val="aa"/>
        <w:numPr>
          <w:ilvl w:val="0"/>
          <w:numId w:val="13"/>
        </w:numPr>
        <w:snapToGrid w:val="0"/>
        <w:spacing w:before="80"/>
        <w:ind w:leftChars="0"/>
        <w:rPr>
          <w:szCs w:val="22"/>
        </w:rPr>
      </w:pPr>
      <w:bookmarkStart w:id="2" w:name="QQ201224000953_1_H"/>
      <w:bookmarkEnd w:id="0"/>
      <w:r w:rsidRPr="00461F65">
        <w:t>（　　）</w:t>
      </w:r>
      <w:r w:rsidRPr="00461F65">
        <w:rPr>
          <w:rFonts w:hint="eastAsia"/>
          <w:szCs w:val="22"/>
        </w:rPr>
        <w:t>臺灣將芒果外銷至澳洲，同時澳洲也將牛肉銷售至臺灣。請問，臺灣與澳洲的貿易行為，對兩地的芒果市場與牛肉市場有何影響？</w:t>
      </w:r>
      <w:r w:rsidRPr="00461F65">
        <w:t xml:space="preserve">　</w:t>
      </w:r>
      <w:bookmarkEnd w:id="2"/>
      <w:r w:rsidRPr="00461F65">
        <w:t>(A)</w:t>
      </w:r>
      <w:bookmarkStart w:id="3" w:name="QQ201224000953_1_4"/>
      <w:r w:rsidRPr="00461F65">
        <w:rPr>
          <w:rFonts w:hint="eastAsia"/>
          <w:szCs w:val="22"/>
        </w:rPr>
        <w:t>臺灣牛肉市場的消費者剩餘下降，生產者剩餘上升</w:t>
      </w:r>
      <w:r w:rsidRPr="00461F65">
        <w:t xml:space="preserve">　</w:t>
      </w:r>
      <w:bookmarkEnd w:id="3"/>
      <w:r w:rsidRPr="00461F65">
        <w:t>(B)</w:t>
      </w:r>
      <w:bookmarkStart w:id="4" w:name="QQ201224000953_1_3"/>
      <w:r w:rsidRPr="00461F65">
        <w:rPr>
          <w:rFonts w:hint="eastAsia"/>
          <w:szCs w:val="22"/>
        </w:rPr>
        <w:t>臺灣牛肉市場的消費者剩餘下降，生產者剩餘下降</w:t>
      </w:r>
      <w:r w:rsidRPr="00461F65">
        <w:t xml:space="preserve">　</w:t>
      </w:r>
      <w:bookmarkEnd w:id="4"/>
      <w:r w:rsidRPr="00461F65">
        <w:t>(C)</w:t>
      </w:r>
      <w:bookmarkStart w:id="5" w:name="QQ201224000953_1_2"/>
      <w:r w:rsidRPr="00461F65">
        <w:rPr>
          <w:rFonts w:hint="eastAsia"/>
          <w:szCs w:val="22"/>
        </w:rPr>
        <w:t>澳洲芒果市場的消費者剩餘上升，生產者剩餘上升</w:t>
      </w:r>
      <w:r w:rsidRPr="00461F65">
        <w:t xml:space="preserve">　</w:t>
      </w:r>
      <w:bookmarkEnd w:id="5"/>
      <w:r w:rsidRPr="00461F65">
        <w:t>(D)</w:t>
      </w:r>
      <w:bookmarkStart w:id="6" w:name="QQ201224000953_1_1"/>
      <w:r w:rsidRPr="00461F65">
        <w:rPr>
          <w:rFonts w:hint="eastAsia"/>
          <w:szCs w:val="22"/>
        </w:rPr>
        <w:t>澳洲芒果市場的消費者剩餘上升，生產者剩餘下降</w:t>
      </w:r>
    </w:p>
    <w:p w:rsidR="00461F65" w:rsidRPr="00461F65" w:rsidRDefault="00461F65" w:rsidP="00461F65">
      <w:pPr>
        <w:snapToGrid w:val="0"/>
        <w:ind w:left="1304" w:hanging="1020"/>
        <w:rPr>
          <w:color w:val="FF0000"/>
        </w:rPr>
      </w:pPr>
      <w:bookmarkStart w:id="7" w:name="AQ201224000953_M"/>
      <w:bookmarkStart w:id="8" w:name="AQ201224000953"/>
      <w:bookmarkEnd w:id="6"/>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7"/>
      <w:r w:rsidRPr="00461F65">
        <w:rPr>
          <w:rFonts w:hint="eastAsia"/>
          <w:color w:val="FF0000"/>
        </w:rPr>
        <w:t>D</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9" w:name="RQ201224000953_M"/>
      <w:bookmarkStart w:id="10" w:name="RQ201224000953"/>
      <w:bookmarkEnd w:id="8"/>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9"/>
      <w:r w:rsidRPr="00461F65">
        <w:rPr>
          <w:color w:val="008000"/>
        </w:rPr>
        <w:t>(D)</w:t>
      </w:r>
      <w:bookmarkStart w:id="11" w:name="RQ201224000953_1_1"/>
      <w:r w:rsidRPr="00461F65">
        <w:rPr>
          <w:rFonts w:hint="eastAsia"/>
          <w:color w:val="008000"/>
          <w:szCs w:val="22"/>
        </w:rPr>
        <w:t>澳洲是芒果市場的進口國，澳洲芒果市場的消費者剩餘上升，生產者剩餘下降；臺灣則從澳洲進口牛肉，臺灣牛肉市場的消費者剩餘上升，生產者剩餘下降，故為正解</w:t>
      </w:r>
      <w:r w:rsidRPr="00461F65">
        <w:rPr>
          <w:color w:val="008000"/>
        </w:rPr>
        <w:t xml:space="preserve">　</w:t>
      </w:r>
      <w:bookmarkEnd w:id="10"/>
      <w:bookmarkEnd w:id="11"/>
    </w:p>
    <w:p w:rsidR="00461F65" w:rsidRPr="00461F65" w:rsidRDefault="00461F65" w:rsidP="00461F65">
      <w:pPr>
        <w:pStyle w:val="aa"/>
        <w:numPr>
          <w:ilvl w:val="0"/>
          <w:numId w:val="13"/>
        </w:numPr>
        <w:snapToGrid w:val="0"/>
        <w:spacing w:before="80"/>
        <w:ind w:leftChars="0" w:left="1247" w:hanging="964"/>
        <w:rPr>
          <w:szCs w:val="22"/>
        </w:rPr>
      </w:pPr>
      <w:bookmarkStart w:id="12" w:name="QQ201224000954_1_H"/>
      <w:r w:rsidRPr="00461F65">
        <w:t>（　　）</w:t>
      </w:r>
      <w:r w:rsidRPr="00461F65">
        <w:rPr>
          <w:rFonts w:hint="eastAsia"/>
          <w:szCs w:val="22"/>
        </w:rPr>
        <w:t>某國的租屋市場價格為每月</w:t>
      </w:r>
      <w:r w:rsidRPr="00461F65">
        <w:rPr>
          <w:rFonts w:hint="eastAsia"/>
          <w:szCs w:val="22"/>
        </w:rPr>
        <w:t>12,000</w:t>
      </w:r>
      <w:r w:rsidRPr="00461F65">
        <w:rPr>
          <w:rFonts w:hint="eastAsia"/>
          <w:szCs w:val="22"/>
        </w:rPr>
        <w:t>元，該國政府為減輕租屋族的負擔，制定《租賃契約管制條例》，要求房東向房客收取的租金，每月不得超過</w:t>
      </w:r>
      <w:r w:rsidRPr="00461F65">
        <w:rPr>
          <w:rFonts w:hint="eastAsia"/>
          <w:szCs w:val="22"/>
        </w:rPr>
        <w:t>10,000</w:t>
      </w:r>
      <w:r w:rsidRPr="00461F65">
        <w:rPr>
          <w:rFonts w:hint="eastAsia"/>
          <w:szCs w:val="22"/>
        </w:rPr>
        <w:t>元，且不得調漲。此種法律規範對該國租屋市場最可能會造成何種影響？</w:t>
      </w:r>
      <w:r w:rsidRPr="00461F65">
        <w:t xml:space="preserve">　</w:t>
      </w:r>
      <w:bookmarkEnd w:id="12"/>
      <w:r w:rsidRPr="00461F65">
        <w:t>(A)</w:t>
      </w:r>
      <w:bookmarkStart w:id="13" w:name="QQ201224000954_1_4"/>
      <w:r w:rsidRPr="00461F65">
        <w:rPr>
          <w:rFonts w:hint="eastAsia"/>
          <w:szCs w:val="22"/>
        </w:rPr>
        <w:t>會降低生產者剩餘，但消費者剩餘增減則未定</w:t>
      </w:r>
      <w:r w:rsidRPr="00461F65">
        <w:t xml:space="preserve">　</w:t>
      </w:r>
      <w:bookmarkEnd w:id="13"/>
      <w:r w:rsidRPr="00461F65">
        <w:t>(B)</w:t>
      </w:r>
      <w:bookmarkStart w:id="14" w:name="QQ201224000954_1_3"/>
      <w:r w:rsidRPr="00461F65">
        <w:rPr>
          <w:rFonts w:hint="eastAsia"/>
          <w:szCs w:val="22"/>
        </w:rPr>
        <w:t>會提高消費者剩餘，且生產者剩餘會因此提高</w:t>
      </w:r>
      <w:r w:rsidRPr="00461F65">
        <w:t xml:space="preserve">　</w:t>
      </w:r>
      <w:bookmarkEnd w:id="14"/>
      <w:r w:rsidRPr="00461F65">
        <w:t>(C)</w:t>
      </w:r>
      <w:bookmarkStart w:id="15" w:name="QQ201224000954_1_1"/>
      <w:r w:rsidRPr="00461F65">
        <w:rPr>
          <w:rFonts w:hint="eastAsia"/>
          <w:szCs w:val="22"/>
        </w:rPr>
        <w:t>會降低生產者剩餘，但消費者剩餘會因此提高</w:t>
      </w:r>
      <w:r w:rsidRPr="00461F65">
        <w:t xml:space="preserve">　</w:t>
      </w:r>
      <w:bookmarkEnd w:id="15"/>
      <w:r w:rsidRPr="00461F65">
        <w:t>(D)</w:t>
      </w:r>
      <w:bookmarkStart w:id="16" w:name="QQ201224000954_1_2"/>
      <w:r w:rsidRPr="00461F65">
        <w:rPr>
          <w:rFonts w:hint="eastAsia"/>
          <w:szCs w:val="22"/>
        </w:rPr>
        <w:t>會提高消費者剩餘，但生產者剩餘增減則未定</w:t>
      </w:r>
    </w:p>
    <w:p w:rsidR="00461F65" w:rsidRPr="00461F65" w:rsidRDefault="00461F65" w:rsidP="00461F65">
      <w:pPr>
        <w:snapToGrid w:val="0"/>
        <w:ind w:left="1304" w:hanging="1020"/>
        <w:rPr>
          <w:color w:val="FF0000"/>
        </w:rPr>
      </w:pPr>
      <w:bookmarkStart w:id="17" w:name="AQ201224000954_M"/>
      <w:bookmarkStart w:id="18" w:name="AQ201224000954"/>
      <w:bookmarkEnd w:id="16"/>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17"/>
      <w:r w:rsidRPr="00461F65">
        <w:rPr>
          <w:rFonts w:hint="eastAsia"/>
          <w:color w:val="FF0000"/>
        </w:rPr>
        <w:t>A</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19" w:name="RQ201224000954_M"/>
      <w:bookmarkStart w:id="20" w:name="RQ201224000954"/>
      <w:bookmarkEnd w:id="18"/>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19"/>
      <w:r w:rsidRPr="00461F65">
        <w:rPr>
          <w:color w:val="008000"/>
        </w:rPr>
        <w:t>(A)</w:t>
      </w:r>
      <w:bookmarkStart w:id="21" w:name="RQ201224000954_1_4"/>
      <w:r w:rsidRPr="00461F65">
        <w:rPr>
          <w:rFonts w:hint="eastAsia"/>
          <w:color w:val="008000"/>
          <w:szCs w:val="22"/>
        </w:rPr>
        <w:t>此措施屬價格上限，會降低生產者剩餘（房東收到的租金減少），但消費者剩餘增減則不一定（有的房客用更便宜的價格租到房子，但有的房客則因為房東不願意出租從而租不到房子），故為正解</w:t>
      </w:r>
      <w:r w:rsidRPr="00461F65">
        <w:rPr>
          <w:color w:val="008000"/>
        </w:rPr>
        <w:t xml:space="preserve">　</w:t>
      </w:r>
      <w:bookmarkEnd w:id="20"/>
      <w:bookmarkEnd w:id="21"/>
    </w:p>
    <w:p w:rsidR="00461F65" w:rsidRPr="00461F65" w:rsidRDefault="00461F65" w:rsidP="00461F65">
      <w:pPr>
        <w:pStyle w:val="aa"/>
        <w:numPr>
          <w:ilvl w:val="0"/>
          <w:numId w:val="13"/>
        </w:numPr>
        <w:snapToGrid w:val="0"/>
        <w:spacing w:before="80"/>
        <w:ind w:leftChars="0" w:left="1247" w:hanging="964"/>
        <w:rPr>
          <w:szCs w:val="22"/>
        </w:rPr>
      </w:pPr>
      <w:bookmarkStart w:id="22" w:name="QQ201224000955_1_H"/>
      <w:r w:rsidRPr="00461F65">
        <w:t>（　　）</w:t>
      </w:r>
      <w:r w:rsidRPr="00461F65">
        <w:rPr>
          <w:rFonts w:hint="eastAsia"/>
          <w:szCs w:val="22"/>
        </w:rPr>
        <w:t>隨著新型冠狀病毒疫情蔓延，臺灣許多上市公司的股價開始走下坡，特別是在疫情從亞洲慢慢擴大延燒到歐美後，股票市場上許多投資人預測，在接下來的一段時間內許多公司會面臨虧損甚至倒閉，許多人擔心如果現在不賣股票之後反而會暴跌，因此股市的成交量創新高。若從供需關係的變化來解釋上述臺灣股市所發生的現象，下列何者最為正確？</w:t>
      </w:r>
      <w:r w:rsidRPr="00461F65">
        <w:t xml:space="preserve">　</w:t>
      </w:r>
      <w:bookmarkEnd w:id="22"/>
      <w:r w:rsidRPr="00461F65">
        <w:t>(A)</w:t>
      </w:r>
      <w:bookmarkStart w:id="23" w:name="QQ201224000955_1_4"/>
      <w:r w:rsidRPr="00461F65">
        <w:rPr>
          <w:rFonts w:hint="eastAsia"/>
          <w:szCs w:val="22"/>
        </w:rPr>
        <w:t>需求線左移，供給線右移，且前者移動幅度大於後者</w:t>
      </w:r>
      <w:r w:rsidRPr="00461F65">
        <w:t xml:space="preserve">　</w:t>
      </w:r>
      <w:bookmarkEnd w:id="23"/>
      <w:r w:rsidRPr="00461F65">
        <w:t>(B)</w:t>
      </w:r>
      <w:bookmarkStart w:id="24" w:name="QQ201224000955_1_3"/>
      <w:r w:rsidRPr="00461F65">
        <w:rPr>
          <w:rFonts w:hint="eastAsia"/>
          <w:szCs w:val="22"/>
        </w:rPr>
        <w:t>需求線左移，供給線右移，且後者移動幅度大於前者</w:t>
      </w:r>
      <w:r w:rsidRPr="00461F65">
        <w:t xml:space="preserve">　</w:t>
      </w:r>
      <w:bookmarkEnd w:id="24"/>
      <w:r w:rsidRPr="00461F65">
        <w:t>(C)</w:t>
      </w:r>
      <w:bookmarkStart w:id="25" w:name="QQ201224000955_1_1"/>
      <w:r w:rsidRPr="00461F65">
        <w:rPr>
          <w:rFonts w:hint="eastAsia"/>
          <w:szCs w:val="22"/>
        </w:rPr>
        <w:t>需求線右移，供給線右移，且前者移動幅度大於後者</w:t>
      </w:r>
      <w:r w:rsidRPr="00461F65">
        <w:t xml:space="preserve">　</w:t>
      </w:r>
      <w:bookmarkEnd w:id="25"/>
      <w:r w:rsidRPr="00461F65">
        <w:t>(D)</w:t>
      </w:r>
      <w:bookmarkStart w:id="26" w:name="QQ201224000955_1_2"/>
      <w:r w:rsidRPr="00461F65">
        <w:rPr>
          <w:rFonts w:hint="eastAsia"/>
          <w:szCs w:val="22"/>
        </w:rPr>
        <w:t>需求線左移，供給線左移，且前者移動幅度大於後者</w:t>
      </w:r>
    </w:p>
    <w:p w:rsidR="00461F65" w:rsidRPr="00461F65" w:rsidRDefault="00461F65" w:rsidP="00461F65">
      <w:pPr>
        <w:snapToGrid w:val="0"/>
        <w:ind w:left="1247"/>
        <w:jc w:val="right"/>
        <w:rPr>
          <w:rFonts w:ascii="細明體" w:hAnsi="細明體"/>
          <w:color w:val="0000FF"/>
        </w:rPr>
      </w:pPr>
    </w:p>
    <w:p w:rsidR="00461F65" w:rsidRPr="00461F65" w:rsidRDefault="00461F65" w:rsidP="00461F65">
      <w:pPr>
        <w:snapToGrid w:val="0"/>
        <w:ind w:left="1304" w:hanging="1020"/>
        <w:rPr>
          <w:color w:val="FF0000"/>
        </w:rPr>
      </w:pPr>
      <w:bookmarkStart w:id="27" w:name="AQ201224000955_M"/>
      <w:bookmarkStart w:id="28" w:name="AQ201224000955"/>
      <w:bookmarkEnd w:id="26"/>
      <w:r w:rsidRPr="00461F65">
        <w:rPr>
          <w:color w:val="FF0000"/>
          <w:bdr w:val="single" w:sz="2" w:space="0" w:color="auto" w:shadow="1"/>
        </w:rPr>
        <w:t xml:space="preserve"> </w:t>
      </w:r>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27"/>
      <w:r w:rsidRPr="00461F65">
        <w:rPr>
          <w:rFonts w:hint="eastAsia"/>
          <w:color w:val="FF0000"/>
        </w:rPr>
        <w:t>B</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29" w:name="RQ201224000955_M"/>
      <w:bookmarkStart w:id="30" w:name="RQ201224000955"/>
      <w:bookmarkEnd w:id="28"/>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29"/>
      <w:r w:rsidRPr="00461F65">
        <w:rPr>
          <w:color w:val="008000"/>
        </w:rPr>
        <w:t>(B)</w:t>
      </w:r>
      <w:bookmarkStart w:id="31" w:name="RQ201224000955_1_3"/>
      <w:r w:rsidRPr="00461F65">
        <w:rPr>
          <w:rFonts w:hint="eastAsia"/>
          <w:color w:val="008000"/>
          <w:szCs w:val="22"/>
        </w:rPr>
        <w:t>從題幹可知，投資人對於未來景氣悲觀，預期未來股價會進一步下跌，因此供給會增加（現在若不賣之後可能會繼續跌），需求則會減少（一方面，預測許多公司會面臨虧損，會減少對買股票的需求；另一方面，由於預期未來還會跌，因此現在先不買）。推論出股票市場的供給線右移，需求線左移。而從「股價下跌、成交量創新高」，可進一步判斷供給線移動的幅度比需求線移動的幅度還要大，才會形成此結果，故為正解</w:t>
      </w:r>
      <w:r w:rsidRPr="00461F65">
        <w:rPr>
          <w:color w:val="008000"/>
        </w:rPr>
        <w:t xml:space="preserve">　</w:t>
      </w:r>
      <w:bookmarkEnd w:id="30"/>
      <w:bookmarkEnd w:id="31"/>
    </w:p>
    <w:p w:rsidR="00461F65" w:rsidRPr="00461F65" w:rsidRDefault="00461F65" w:rsidP="00461F65">
      <w:pPr>
        <w:pStyle w:val="Normal0"/>
        <w:numPr>
          <w:ilvl w:val="0"/>
          <w:numId w:val="13"/>
        </w:numPr>
        <w:tabs>
          <w:tab w:val="left" w:pos="289"/>
          <w:tab w:val="left" w:pos="573"/>
        </w:tabs>
        <w:snapToGrid w:val="0"/>
        <w:spacing w:before="80"/>
        <w:ind w:left="1247" w:hanging="964"/>
        <w:textAlignment w:val="center"/>
        <w:rPr>
          <w:sz w:val="24"/>
        </w:rPr>
      </w:pPr>
      <w:bookmarkStart w:id="32" w:name="QQ201224000966_1_H"/>
      <w:bookmarkStart w:id="33" w:name="QQ201224000966"/>
      <w:r w:rsidRPr="00461F65">
        <w:rPr>
          <w:sz w:val="24"/>
        </w:rPr>
        <w:t>（　　）</w:t>
      </w:r>
      <w:r w:rsidRPr="00461F65">
        <w:rPr>
          <w:rFonts w:hint="eastAsia"/>
          <w:kern w:val="2"/>
          <w:sz w:val="24"/>
          <w:szCs w:val="22"/>
        </w:rPr>
        <w:t>消費者與生產者在市場上所成立的交易有各種不同型態，透過市場機能而尋求讓交易雙方達到最大利益。下列有關各種交易情況的描述，何者才是正確的？</w:t>
      </w:r>
      <w:r w:rsidRPr="00461F65">
        <w:rPr>
          <w:sz w:val="24"/>
        </w:rPr>
        <w:t xml:space="preserve">　</w:t>
      </w:r>
      <w:bookmarkEnd w:id="32"/>
      <w:r w:rsidRPr="00461F65">
        <w:rPr>
          <w:sz w:val="24"/>
        </w:rPr>
        <w:t>(A)</w:t>
      </w:r>
      <w:bookmarkStart w:id="34" w:name="QQ201224000966_1_1"/>
      <w:r w:rsidRPr="00461F65">
        <w:rPr>
          <w:rFonts w:hint="eastAsia"/>
          <w:kern w:val="2"/>
          <w:sz w:val="24"/>
          <w:szCs w:val="22"/>
        </w:rPr>
        <w:t>能在市場成交的價格與數量必是均衡數量</w:t>
      </w:r>
      <w:r w:rsidRPr="00461F65">
        <w:rPr>
          <w:sz w:val="24"/>
        </w:rPr>
        <w:t xml:space="preserve">　</w:t>
      </w:r>
      <w:bookmarkEnd w:id="34"/>
      <w:r w:rsidRPr="00461F65">
        <w:rPr>
          <w:sz w:val="24"/>
        </w:rPr>
        <w:t>(B)</w:t>
      </w:r>
      <w:bookmarkStart w:id="35" w:name="QQ201224000966_1_2"/>
      <w:r w:rsidRPr="00461F65">
        <w:rPr>
          <w:rFonts w:hint="eastAsia"/>
          <w:kern w:val="2"/>
          <w:sz w:val="24"/>
          <w:szCs w:val="22"/>
        </w:rPr>
        <w:t>在需求曲線以下的價格則不可能成立交易</w:t>
      </w:r>
      <w:r w:rsidRPr="00461F65">
        <w:rPr>
          <w:sz w:val="24"/>
        </w:rPr>
        <w:t xml:space="preserve">　</w:t>
      </w:r>
      <w:bookmarkEnd w:id="35"/>
      <w:r w:rsidRPr="00461F65">
        <w:rPr>
          <w:sz w:val="24"/>
        </w:rPr>
        <w:t>(C)</w:t>
      </w:r>
      <w:bookmarkStart w:id="36" w:name="QQ201224000966_1_3"/>
      <w:r w:rsidRPr="00461F65">
        <w:rPr>
          <w:rFonts w:hint="eastAsia"/>
          <w:kern w:val="2"/>
          <w:sz w:val="24"/>
          <w:szCs w:val="22"/>
        </w:rPr>
        <w:t>超額供給的情況下交易數量為市場供給量</w:t>
      </w:r>
      <w:r w:rsidRPr="00461F65">
        <w:rPr>
          <w:sz w:val="24"/>
        </w:rPr>
        <w:t xml:space="preserve">　</w:t>
      </w:r>
      <w:bookmarkEnd w:id="36"/>
      <w:r w:rsidRPr="00461F65">
        <w:rPr>
          <w:sz w:val="24"/>
        </w:rPr>
        <w:t>(D)</w:t>
      </w:r>
      <w:bookmarkStart w:id="37" w:name="QQ201224000966_1_4"/>
      <w:r w:rsidRPr="00461F65">
        <w:rPr>
          <w:rFonts w:hint="eastAsia"/>
          <w:kern w:val="2"/>
          <w:sz w:val="24"/>
          <w:szCs w:val="22"/>
        </w:rPr>
        <w:t>在均衡價格下不存在超額供給與超額需求</w:t>
      </w:r>
      <w:r w:rsidRPr="00461F65">
        <w:rPr>
          <w:sz w:val="24"/>
        </w:rPr>
        <w:t xml:space="preserve">　</w:t>
      </w:r>
      <w:bookmarkEnd w:id="33"/>
      <w:bookmarkEnd w:id="37"/>
    </w:p>
    <w:p w:rsidR="00461F65" w:rsidRPr="00461F65" w:rsidRDefault="00461F65" w:rsidP="00461F65">
      <w:pPr>
        <w:pStyle w:val="Normal0"/>
        <w:snapToGrid w:val="0"/>
        <w:ind w:left="850" w:hanging="850"/>
        <w:jc w:val="right"/>
        <w:textAlignment w:val="center"/>
        <w:rPr>
          <w:rFonts w:ascii="細明體" w:eastAsia="SimSun" w:hAnsi="細明體"/>
          <w:sz w:val="24"/>
          <w:lang w:eastAsia="zh-CN"/>
        </w:rPr>
      </w:pPr>
    </w:p>
    <w:p w:rsidR="00461F65" w:rsidRPr="00461F65" w:rsidRDefault="00461F65" w:rsidP="00461F65">
      <w:pPr>
        <w:pStyle w:val="Normal1"/>
        <w:snapToGrid w:val="0"/>
        <w:ind w:left="1304" w:hanging="1020"/>
        <w:textAlignment w:val="center"/>
        <w:rPr>
          <w:rFonts w:eastAsia="DengXian"/>
          <w:color w:val="FF0000"/>
          <w:sz w:val="24"/>
          <w:lang w:eastAsia="zh-CN"/>
        </w:rPr>
      </w:pPr>
      <w:bookmarkStart w:id="38" w:name="AQ201224000966_M"/>
      <w:bookmarkStart w:id="39" w:name="AQ201224000966"/>
      <w:r w:rsidRPr="00461F65">
        <w:rPr>
          <w:color w:val="FF0000"/>
          <w:sz w:val="24"/>
          <w:bdr w:val="single" w:sz="2" w:space="0" w:color="auto" w:shadow="1"/>
        </w:rPr>
        <w:t xml:space="preserve"> </w:t>
      </w:r>
      <w:r w:rsidRPr="00461F65">
        <w:rPr>
          <w:color w:val="FF0000"/>
          <w:sz w:val="24"/>
          <w:bdr w:val="single" w:sz="2" w:space="0" w:color="auto" w:shadow="1"/>
        </w:rPr>
        <w:t>解答</w:t>
      </w:r>
      <w:r w:rsidRPr="00461F65">
        <w:rPr>
          <w:color w:val="FF0000"/>
          <w:sz w:val="24"/>
          <w:bdr w:val="single" w:sz="2" w:space="0" w:color="auto" w:shadow="1"/>
        </w:rPr>
        <w:t xml:space="preserve"> </w:t>
      </w:r>
      <w:r w:rsidRPr="00461F65">
        <w:rPr>
          <w:color w:val="FF0000"/>
          <w:sz w:val="24"/>
        </w:rPr>
        <w:t xml:space="preserve">　</w:t>
      </w:r>
      <w:bookmarkStart w:id="40" w:name="AQ201224000966_1"/>
      <w:bookmarkEnd w:id="38"/>
      <w:r w:rsidRPr="00461F65">
        <w:rPr>
          <w:color w:val="FF0000"/>
          <w:sz w:val="24"/>
        </w:rPr>
        <w:t>D</w:t>
      </w:r>
      <w:r w:rsidRPr="00461F65">
        <w:rPr>
          <w:color w:val="FF0000"/>
          <w:sz w:val="24"/>
        </w:rPr>
        <w:t xml:space="preserve">　</w:t>
      </w:r>
      <w:bookmarkEnd w:id="39"/>
      <w:bookmarkEnd w:id="40"/>
    </w:p>
    <w:p w:rsidR="00461F65" w:rsidRPr="00461F65" w:rsidRDefault="00461F65" w:rsidP="00461F65">
      <w:pPr>
        <w:pStyle w:val="Normal2"/>
        <w:tabs>
          <w:tab w:val="left" w:pos="1587"/>
        </w:tabs>
        <w:snapToGrid w:val="0"/>
        <w:ind w:left="1304" w:hanging="1020"/>
        <w:textAlignment w:val="center"/>
        <w:rPr>
          <w:rFonts w:eastAsia="DengXian"/>
          <w:color w:val="008000"/>
          <w:sz w:val="24"/>
          <w:lang w:eastAsia="zh-CN"/>
        </w:rPr>
      </w:pPr>
      <w:bookmarkStart w:id="41" w:name="RQ201224000966_M"/>
      <w:bookmarkStart w:id="42" w:name="RQ201224000966"/>
      <w:r w:rsidRPr="00461F65">
        <w:rPr>
          <w:color w:val="008000"/>
          <w:sz w:val="24"/>
          <w:bdr w:val="single" w:sz="2" w:space="0" w:color="auto" w:shadow="1"/>
        </w:rPr>
        <w:t xml:space="preserve"> </w:t>
      </w:r>
      <w:r w:rsidRPr="00461F65">
        <w:rPr>
          <w:color w:val="008000"/>
          <w:sz w:val="24"/>
          <w:bdr w:val="single" w:sz="2" w:space="0" w:color="auto" w:shadow="1"/>
        </w:rPr>
        <w:t>解析</w:t>
      </w:r>
      <w:r w:rsidRPr="00461F65">
        <w:rPr>
          <w:color w:val="008000"/>
          <w:sz w:val="24"/>
          <w:bdr w:val="single" w:sz="2" w:space="0" w:color="auto" w:shadow="1"/>
        </w:rPr>
        <w:t xml:space="preserve"> </w:t>
      </w:r>
      <w:r w:rsidRPr="00461F65">
        <w:rPr>
          <w:color w:val="008000"/>
          <w:sz w:val="24"/>
        </w:rPr>
        <w:t xml:space="preserve">　</w:t>
      </w:r>
      <w:bookmarkStart w:id="43" w:name="RQ201224000966_1_H"/>
      <w:bookmarkEnd w:id="41"/>
      <w:r w:rsidRPr="00461F65">
        <w:rPr>
          <w:rFonts w:hint="eastAsia"/>
          <w:color w:val="008000"/>
          <w:kern w:val="2"/>
          <w:sz w:val="24"/>
          <w:szCs w:val="22"/>
        </w:rPr>
        <w:t>(A)</w:t>
      </w:r>
      <w:r w:rsidRPr="00461F65">
        <w:rPr>
          <w:rFonts w:hint="eastAsia"/>
          <w:color w:val="008000"/>
          <w:kern w:val="2"/>
          <w:sz w:val="24"/>
          <w:szCs w:val="22"/>
        </w:rPr>
        <w:t xml:space="preserve">在超額供給下市場仍可以實際的需求量為成交數量，而非均衡數量　</w:t>
      </w:r>
      <w:r w:rsidRPr="00461F65">
        <w:rPr>
          <w:rFonts w:hint="eastAsia"/>
          <w:color w:val="008000"/>
          <w:kern w:val="2"/>
          <w:sz w:val="24"/>
          <w:szCs w:val="22"/>
        </w:rPr>
        <w:t>(B)</w:t>
      </w:r>
      <w:r w:rsidRPr="00461F65">
        <w:rPr>
          <w:rFonts w:hint="eastAsia"/>
          <w:color w:val="008000"/>
          <w:kern w:val="2"/>
          <w:sz w:val="24"/>
          <w:szCs w:val="22"/>
        </w:rPr>
        <w:t xml:space="preserve">需求線以下而高於供給線的價差區域皆可能有交易成立，此為消費者剩餘　</w:t>
      </w:r>
      <w:r w:rsidRPr="00461F65">
        <w:rPr>
          <w:rFonts w:hint="eastAsia"/>
          <w:color w:val="008000"/>
          <w:kern w:val="2"/>
          <w:sz w:val="24"/>
          <w:szCs w:val="22"/>
        </w:rPr>
        <w:t>(C)</w:t>
      </w:r>
      <w:r w:rsidRPr="00461F65">
        <w:rPr>
          <w:rFonts w:hint="eastAsia"/>
          <w:color w:val="008000"/>
          <w:kern w:val="2"/>
          <w:sz w:val="24"/>
          <w:szCs w:val="22"/>
        </w:rPr>
        <w:t>應為市場「需求量」，見</w:t>
      </w:r>
      <w:r w:rsidRPr="00461F65">
        <w:rPr>
          <w:rFonts w:hint="eastAsia"/>
          <w:color w:val="008000"/>
          <w:kern w:val="2"/>
          <w:sz w:val="24"/>
          <w:szCs w:val="22"/>
        </w:rPr>
        <w:t>(A)</w:t>
      </w:r>
      <w:r w:rsidRPr="00461F65">
        <w:rPr>
          <w:rFonts w:hint="eastAsia"/>
          <w:color w:val="008000"/>
          <w:kern w:val="2"/>
          <w:sz w:val="24"/>
          <w:szCs w:val="22"/>
        </w:rPr>
        <w:t>解析所述</w:t>
      </w:r>
      <w:r w:rsidRPr="00461F65">
        <w:rPr>
          <w:color w:val="008000"/>
          <w:sz w:val="24"/>
        </w:rPr>
        <w:t xml:space="preserve">　</w:t>
      </w:r>
      <w:bookmarkEnd w:id="42"/>
      <w:bookmarkEnd w:id="43"/>
    </w:p>
    <w:p w:rsidR="00461F65" w:rsidRPr="00461F65" w:rsidRDefault="00461F65" w:rsidP="00461F65">
      <w:pPr>
        <w:pStyle w:val="aa"/>
        <w:numPr>
          <w:ilvl w:val="0"/>
          <w:numId w:val="13"/>
        </w:numPr>
        <w:snapToGrid w:val="0"/>
        <w:spacing w:before="80"/>
        <w:ind w:leftChars="0" w:left="1247" w:hanging="964"/>
        <w:rPr>
          <w:szCs w:val="22"/>
        </w:rPr>
      </w:pPr>
      <w:bookmarkStart w:id="44" w:name="QQ201224000968_1_H"/>
      <w:r w:rsidRPr="00461F65">
        <w:t>（　　）</w:t>
      </w:r>
      <w:r w:rsidRPr="00461F65">
        <w:rPr>
          <w:rFonts w:hint="eastAsia"/>
          <w:szCs w:val="22"/>
        </w:rPr>
        <w:t>追求社會福利最大化一直是經濟學家探究的目標，在自由市場中要達成這個目標及其形成過程中的要件，下列哪一項描述是正確的？</w:t>
      </w:r>
      <w:r w:rsidRPr="00461F65">
        <w:t xml:space="preserve">　</w:t>
      </w:r>
      <w:bookmarkEnd w:id="44"/>
      <w:r w:rsidRPr="00461F65">
        <w:t>(A)</w:t>
      </w:r>
      <w:bookmarkStart w:id="45" w:name="QQ201224000968_1_4"/>
      <w:r w:rsidRPr="00461F65">
        <w:rPr>
          <w:rFonts w:hint="eastAsia"/>
          <w:szCs w:val="22"/>
        </w:rPr>
        <w:t>只要願售價格大於願付價格就是具備資源配置的效率</w:t>
      </w:r>
      <w:r w:rsidRPr="00461F65">
        <w:t xml:space="preserve">　</w:t>
      </w:r>
      <w:bookmarkEnd w:id="45"/>
      <w:r w:rsidRPr="00461F65">
        <w:t>(B)</w:t>
      </w:r>
      <w:bookmarkStart w:id="46" w:name="QQ201224000968_1_3"/>
      <w:r w:rsidRPr="00461F65">
        <w:rPr>
          <w:rFonts w:hint="eastAsia"/>
          <w:szCs w:val="22"/>
        </w:rPr>
        <w:t>社會福利就是指消費者剩餘與生產者剩餘兩者的加總</w:t>
      </w:r>
      <w:r w:rsidRPr="00461F65">
        <w:t xml:space="preserve">　</w:t>
      </w:r>
      <w:bookmarkEnd w:id="46"/>
      <w:r w:rsidRPr="00461F65">
        <w:t>(C)</w:t>
      </w:r>
      <w:bookmarkStart w:id="47" w:name="QQ201224000968_1_2"/>
      <w:r w:rsidRPr="00461F65">
        <w:rPr>
          <w:rFonts w:hint="eastAsia"/>
          <w:szCs w:val="22"/>
        </w:rPr>
        <w:t>生產者的淨收益為願付價格與生產之機會成本的差額</w:t>
      </w:r>
      <w:r w:rsidRPr="00461F65">
        <w:t xml:space="preserve">　</w:t>
      </w:r>
      <w:bookmarkEnd w:id="47"/>
      <w:r w:rsidRPr="00461F65">
        <w:t>(D)</w:t>
      </w:r>
      <w:bookmarkStart w:id="48" w:name="QQ201224000968_1_1"/>
      <w:r w:rsidRPr="00461F65">
        <w:rPr>
          <w:rFonts w:hint="eastAsia"/>
          <w:szCs w:val="22"/>
        </w:rPr>
        <w:t>消費者剩餘為需求線以上至最高願付價格形成的面積</w:t>
      </w:r>
    </w:p>
    <w:p w:rsidR="00461F65" w:rsidRPr="00461F65" w:rsidRDefault="00461F65" w:rsidP="00461F65">
      <w:pPr>
        <w:snapToGrid w:val="0"/>
        <w:ind w:left="1304" w:hanging="1020"/>
        <w:rPr>
          <w:color w:val="FF0000"/>
        </w:rPr>
      </w:pPr>
      <w:bookmarkStart w:id="49" w:name="AQ201224000968_M"/>
      <w:bookmarkStart w:id="50" w:name="AQ201224000968"/>
      <w:bookmarkEnd w:id="48"/>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49"/>
      <w:r w:rsidRPr="00461F65">
        <w:rPr>
          <w:rFonts w:hint="eastAsia"/>
          <w:color w:val="FF0000"/>
        </w:rPr>
        <w:t>B</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51" w:name="RQ201224000968_M"/>
      <w:bookmarkStart w:id="52" w:name="RQ201224000968"/>
      <w:bookmarkEnd w:id="50"/>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51"/>
      <w:r w:rsidRPr="00461F65">
        <w:rPr>
          <w:color w:val="008000"/>
        </w:rPr>
        <w:t>(A)</w:t>
      </w:r>
      <w:bookmarkStart w:id="53" w:name="RQ201224000968_1_4"/>
      <w:r w:rsidRPr="00461F65">
        <w:rPr>
          <w:rFonts w:hint="eastAsia"/>
          <w:color w:val="008000"/>
          <w:szCs w:val="22"/>
        </w:rPr>
        <w:t>在願售價格大於願付價格的情況下，其交易在自由市場正常下是不會發生的</w:t>
      </w:r>
      <w:r w:rsidRPr="00461F65">
        <w:rPr>
          <w:color w:val="008000"/>
        </w:rPr>
        <w:t xml:space="preserve">　</w:t>
      </w:r>
      <w:bookmarkEnd w:id="53"/>
      <w:r w:rsidRPr="00461F65">
        <w:rPr>
          <w:color w:val="008000"/>
        </w:rPr>
        <w:t>(C)</w:t>
      </w:r>
      <w:bookmarkStart w:id="54" w:name="RQ201224000968_1_2"/>
      <w:r w:rsidRPr="00461F65">
        <w:rPr>
          <w:rFonts w:hint="eastAsia"/>
          <w:color w:val="008000"/>
          <w:szCs w:val="22"/>
        </w:rPr>
        <w:t>生產者的淨收益應為產品的市場價格與生產機會成本的差額</w:t>
      </w:r>
      <w:r w:rsidRPr="00461F65">
        <w:rPr>
          <w:color w:val="008000"/>
        </w:rPr>
        <w:t xml:space="preserve">　</w:t>
      </w:r>
      <w:bookmarkEnd w:id="54"/>
      <w:r w:rsidRPr="00461F65">
        <w:rPr>
          <w:color w:val="008000"/>
        </w:rPr>
        <w:t>(D)</w:t>
      </w:r>
      <w:bookmarkStart w:id="55" w:name="RQ201224000968_1_1"/>
      <w:r w:rsidRPr="00461F65">
        <w:rPr>
          <w:rFonts w:hint="eastAsia"/>
          <w:color w:val="008000"/>
          <w:szCs w:val="22"/>
        </w:rPr>
        <w:t>消費者剩餘應為需求線下方到均衡價格的面積</w:t>
      </w:r>
      <w:r w:rsidRPr="00461F65">
        <w:rPr>
          <w:color w:val="008000"/>
        </w:rPr>
        <w:t xml:space="preserve">　</w:t>
      </w:r>
      <w:bookmarkEnd w:id="52"/>
      <w:bookmarkEnd w:id="55"/>
    </w:p>
    <w:p w:rsidR="00461F65" w:rsidRPr="00461F65" w:rsidRDefault="00461F65" w:rsidP="00461F65">
      <w:pPr>
        <w:pStyle w:val="aa"/>
        <w:numPr>
          <w:ilvl w:val="0"/>
          <w:numId w:val="13"/>
        </w:numPr>
        <w:snapToGrid w:val="0"/>
        <w:spacing w:before="80"/>
        <w:ind w:leftChars="0" w:left="1247" w:hanging="964"/>
        <w:rPr>
          <w:szCs w:val="22"/>
        </w:rPr>
      </w:pPr>
      <w:bookmarkStart w:id="56" w:name="QQ201224000969_1_H"/>
      <w:r w:rsidRPr="00461F65">
        <w:t>（　　）</w:t>
      </w:r>
      <w:r w:rsidRPr="00461F65">
        <w:rPr>
          <w:rFonts w:hint="eastAsia"/>
          <w:szCs w:val="22"/>
        </w:rPr>
        <w:t>政府在經濟活動中扮演重要的關鍵角色，尤其是公權力介入經濟市場的管制，不論在自由市場中或國際貿易中皆能產生重大影響。對於政府管制操作與結果的描述，下列何者最為正確？</w:t>
      </w:r>
      <w:r w:rsidRPr="00461F65">
        <w:t xml:space="preserve">　</w:t>
      </w:r>
      <w:bookmarkEnd w:id="56"/>
      <w:r w:rsidRPr="00461F65">
        <w:t>(A)</w:t>
      </w:r>
      <w:bookmarkStart w:id="57" w:name="QQ201224000969_1_3"/>
      <w:r w:rsidRPr="00461F65">
        <w:rPr>
          <w:rFonts w:hint="eastAsia"/>
          <w:szCs w:val="22"/>
        </w:rPr>
        <w:t>產品進口國有損生產者剩餘，無助於整體福利提升</w:t>
      </w:r>
      <w:r w:rsidRPr="00461F65">
        <w:t xml:space="preserve">　</w:t>
      </w:r>
      <w:bookmarkEnd w:id="57"/>
      <w:r w:rsidRPr="00461F65">
        <w:t>(B)</w:t>
      </w:r>
      <w:bookmarkStart w:id="58" w:name="QQ201224000969_1_2"/>
      <w:r w:rsidRPr="00461F65">
        <w:rPr>
          <w:rFonts w:hint="eastAsia"/>
          <w:szCs w:val="22"/>
        </w:rPr>
        <w:t>價格下限的管制必須低於均衡價格，才能產生效用</w:t>
      </w:r>
      <w:r w:rsidRPr="00461F65">
        <w:t xml:space="preserve">　</w:t>
      </w:r>
      <w:bookmarkEnd w:id="58"/>
      <w:r w:rsidRPr="00461F65">
        <w:t>(C)</w:t>
      </w:r>
      <w:bookmarkStart w:id="59" w:name="QQ201224000969_1_4"/>
      <w:r w:rsidRPr="00461F65">
        <w:rPr>
          <w:rFonts w:hint="eastAsia"/>
          <w:szCs w:val="22"/>
        </w:rPr>
        <w:t>對於進口產品課稅，有助於我國產品的國際競爭力</w:t>
      </w:r>
      <w:r w:rsidRPr="00461F65">
        <w:t xml:space="preserve">　</w:t>
      </w:r>
      <w:bookmarkEnd w:id="59"/>
      <w:r w:rsidRPr="00461F65">
        <w:t>(D)</w:t>
      </w:r>
      <w:bookmarkStart w:id="60" w:name="QQ201224000969_1_1"/>
      <w:r w:rsidRPr="00461F65">
        <w:rPr>
          <w:rFonts w:hint="eastAsia"/>
          <w:szCs w:val="22"/>
        </w:rPr>
        <w:t>價格上限的管制，將使部分的消費者無法購得產品</w:t>
      </w:r>
    </w:p>
    <w:p w:rsidR="00461F65" w:rsidRPr="00461F65" w:rsidRDefault="00461F65" w:rsidP="00461F65">
      <w:pPr>
        <w:snapToGrid w:val="0"/>
        <w:ind w:left="1304" w:hanging="1020"/>
        <w:rPr>
          <w:color w:val="FF0000"/>
        </w:rPr>
      </w:pPr>
      <w:bookmarkStart w:id="61" w:name="AQ201224000969_M"/>
      <w:bookmarkStart w:id="62" w:name="AQ201224000969"/>
      <w:bookmarkEnd w:id="60"/>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61"/>
      <w:r w:rsidRPr="00461F65">
        <w:rPr>
          <w:rFonts w:hint="eastAsia"/>
          <w:color w:val="FF0000"/>
        </w:rPr>
        <w:t>D</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63" w:name="RQ201224000969_M"/>
      <w:bookmarkStart w:id="64" w:name="RQ201224000969"/>
      <w:bookmarkEnd w:id="62"/>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63"/>
      <w:r w:rsidRPr="00461F65">
        <w:rPr>
          <w:color w:val="008000"/>
        </w:rPr>
        <w:t>(A)</w:t>
      </w:r>
      <w:bookmarkStart w:id="65" w:name="RQ201224000969_1_3"/>
      <w:r w:rsidRPr="00461F65">
        <w:rPr>
          <w:rFonts w:hint="eastAsia"/>
          <w:color w:val="008000"/>
          <w:szCs w:val="22"/>
        </w:rPr>
        <w:t>不論進出口國，其最後總社會福利都會提升</w:t>
      </w:r>
      <w:r w:rsidRPr="00461F65">
        <w:rPr>
          <w:color w:val="008000"/>
        </w:rPr>
        <w:t xml:space="preserve">　</w:t>
      </w:r>
      <w:bookmarkEnd w:id="65"/>
      <w:r w:rsidRPr="00461F65">
        <w:rPr>
          <w:color w:val="008000"/>
        </w:rPr>
        <w:t>(B)</w:t>
      </w:r>
      <w:bookmarkStart w:id="66" w:name="RQ201224000969_1_2"/>
      <w:r w:rsidRPr="00461F65">
        <w:rPr>
          <w:rFonts w:hint="eastAsia"/>
          <w:color w:val="008000"/>
          <w:szCs w:val="22"/>
        </w:rPr>
        <w:t>價格下限必須高於市場均衡價格</w:t>
      </w:r>
      <w:r w:rsidRPr="00461F65">
        <w:rPr>
          <w:color w:val="008000"/>
        </w:rPr>
        <w:t xml:space="preserve">　</w:t>
      </w:r>
      <w:bookmarkEnd w:id="66"/>
      <w:r w:rsidRPr="00461F65">
        <w:rPr>
          <w:color w:val="008000"/>
        </w:rPr>
        <w:t>(C)</w:t>
      </w:r>
      <w:bookmarkStart w:id="67" w:name="RQ201224000969_1_4"/>
      <w:r w:rsidRPr="00461F65">
        <w:rPr>
          <w:rFonts w:hint="eastAsia"/>
          <w:color w:val="008000"/>
          <w:szCs w:val="22"/>
        </w:rPr>
        <w:t>只能保護國內產品的競爭力，而無助於國際競爭力</w:t>
      </w:r>
      <w:r w:rsidRPr="00461F65">
        <w:rPr>
          <w:color w:val="008000"/>
        </w:rPr>
        <w:t xml:space="preserve">　</w:t>
      </w:r>
      <w:bookmarkEnd w:id="64"/>
      <w:bookmarkEnd w:id="67"/>
    </w:p>
    <w:p w:rsidR="00461F65" w:rsidRPr="00461F65" w:rsidRDefault="00461F65" w:rsidP="00461F65">
      <w:pPr>
        <w:pStyle w:val="aa"/>
        <w:numPr>
          <w:ilvl w:val="0"/>
          <w:numId w:val="13"/>
        </w:numPr>
        <w:snapToGrid w:val="0"/>
        <w:spacing w:before="80"/>
        <w:ind w:leftChars="0" w:left="1247" w:hanging="964"/>
        <w:rPr>
          <w:szCs w:val="22"/>
        </w:rPr>
      </w:pPr>
      <w:bookmarkStart w:id="68" w:name="QQ201224000970_1_H"/>
      <w:r w:rsidRPr="00461F65">
        <w:t>（　　）</w:t>
      </w:r>
      <w:r w:rsidRPr="00461F65">
        <w:rPr>
          <w:rFonts w:hint="eastAsia"/>
          <w:szCs w:val="22"/>
        </w:rPr>
        <w:t>市場價格是由供需雙方共同決定的，然而雙方會發生實際交易的數量並不一定是市場機制下所達到的均衡點。以下對於市場上交易與價格的敘述，何者正確？</w:t>
      </w:r>
      <w:r w:rsidRPr="00461F65">
        <w:t xml:space="preserve">　</w:t>
      </w:r>
      <w:bookmarkEnd w:id="68"/>
      <w:r w:rsidRPr="00461F65">
        <w:t>(A)</w:t>
      </w:r>
      <w:bookmarkStart w:id="69" w:name="QQ201224000970_1_3"/>
      <w:r w:rsidRPr="00461F65">
        <w:rPr>
          <w:rFonts w:hint="eastAsia"/>
          <w:szCs w:val="22"/>
        </w:rPr>
        <w:t>交易價格與交易量在均衡點時，則代表雙方利益的極大化</w:t>
      </w:r>
      <w:r w:rsidRPr="00461F65">
        <w:t xml:space="preserve">　</w:t>
      </w:r>
      <w:bookmarkEnd w:id="69"/>
      <w:r w:rsidRPr="00461F65">
        <w:t>(B)</w:t>
      </w:r>
      <w:bookmarkStart w:id="70" w:name="QQ201224000970_1_4"/>
      <w:r w:rsidRPr="00461F65">
        <w:rPr>
          <w:rFonts w:hint="eastAsia"/>
          <w:szCs w:val="22"/>
        </w:rPr>
        <w:t>所謂的市場機制所決定的供需，主要是由數量來主導決定</w:t>
      </w:r>
      <w:r w:rsidRPr="00461F65">
        <w:t xml:space="preserve">　</w:t>
      </w:r>
      <w:bookmarkEnd w:id="70"/>
      <w:r w:rsidRPr="00461F65">
        <w:t>(C)</w:t>
      </w:r>
      <w:bookmarkStart w:id="71" w:name="QQ201224000970_1_2"/>
      <w:r w:rsidRPr="00461F65">
        <w:rPr>
          <w:rFonts w:hint="eastAsia"/>
          <w:szCs w:val="22"/>
        </w:rPr>
        <w:t>當價格高於均衡點時，此時會由供給量來決定市場交易量</w:t>
      </w:r>
      <w:r w:rsidRPr="00461F65">
        <w:t xml:space="preserve">　</w:t>
      </w:r>
      <w:bookmarkEnd w:id="71"/>
      <w:r w:rsidRPr="00461F65">
        <w:t>(D)</w:t>
      </w:r>
      <w:bookmarkStart w:id="72" w:name="QQ201224000970_1_1"/>
      <w:r w:rsidRPr="00461F65">
        <w:rPr>
          <w:rFonts w:hint="eastAsia"/>
          <w:szCs w:val="22"/>
        </w:rPr>
        <w:t>在市場價格高於均衡價格時，其交易便一定不是出於自願</w:t>
      </w:r>
    </w:p>
    <w:p w:rsidR="00461F65" w:rsidRPr="00461F65" w:rsidRDefault="00461F65" w:rsidP="00461F65">
      <w:pPr>
        <w:snapToGrid w:val="0"/>
        <w:ind w:left="1304" w:hanging="1020"/>
        <w:rPr>
          <w:color w:val="FF0000"/>
        </w:rPr>
      </w:pPr>
      <w:bookmarkStart w:id="73" w:name="AQ201224000970_M"/>
      <w:bookmarkStart w:id="74" w:name="AQ201224000970"/>
      <w:bookmarkEnd w:id="72"/>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73"/>
      <w:r w:rsidRPr="00461F65">
        <w:rPr>
          <w:rFonts w:hint="eastAsia"/>
          <w:color w:val="FF0000"/>
        </w:rPr>
        <w:t>A</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75" w:name="RQ201224000970_M"/>
      <w:bookmarkStart w:id="76" w:name="RQ201224000970"/>
      <w:bookmarkEnd w:id="74"/>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75"/>
      <w:r w:rsidRPr="00461F65">
        <w:rPr>
          <w:color w:val="008000"/>
        </w:rPr>
        <w:t>(B)</w:t>
      </w:r>
      <w:bookmarkStart w:id="77" w:name="RQ201224000970_1_4"/>
      <w:r w:rsidRPr="00461F65">
        <w:rPr>
          <w:rFonts w:hint="eastAsia"/>
          <w:color w:val="008000"/>
          <w:szCs w:val="22"/>
        </w:rPr>
        <w:t>市場上的供需情況決定是由「價格」來主導</w:t>
      </w:r>
      <w:r w:rsidRPr="00461F65">
        <w:rPr>
          <w:color w:val="008000"/>
        </w:rPr>
        <w:t xml:space="preserve">　</w:t>
      </w:r>
      <w:bookmarkEnd w:id="77"/>
      <w:r w:rsidRPr="00461F65">
        <w:rPr>
          <w:color w:val="008000"/>
        </w:rPr>
        <w:t>(C)</w:t>
      </w:r>
      <w:bookmarkStart w:id="78" w:name="RQ201224000970_1_2"/>
      <w:r w:rsidRPr="00461F65">
        <w:rPr>
          <w:rFonts w:hint="eastAsia"/>
          <w:color w:val="008000"/>
          <w:szCs w:val="22"/>
        </w:rPr>
        <w:t>此時為超額供給，應由需求量決定交易量</w:t>
      </w:r>
      <w:r w:rsidRPr="00461F65">
        <w:rPr>
          <w:color w:val="008000"/>
        </w:rPr>
        <w:t xml:space="preserve">　</w:t>
      </w:r>
      <w:bookmarkEnd w:id="78"/>
      <w:r w:rsidRPr="00461F65">
        <w:rPr>
          <w:color w:val="008000"/>
        </w:rPr>
        <w:t>(D)</w:t>
      </w:r>
      <w:bookmarkStart w:id="79" w:name="RQ201224000970_1_1"/>
      <w:r w:rsidRPr="00461F65">
        <w:rPr>
          <w:rFonts w:hint="eastAsia"/>
          <w:color w:val="008000"/>
          <w:szCs w:val="22"/>
        </w:rPr>
        <w:t>即使供需數量不一致，只要有發生交易，則此交易一定是「自願」完成</w:t>
      </w:r>
      <w:r w:rsidRPr="00461F65">
        <w:rPr>
          <w:color w:val="008000"/>
        </w:rPr>
        <w:t xml:space="preserve">　</w:t>
      </w:r>
      <w:bookmarkEnd w:id="76"/>
      <w:bookmarkEnd w:id="79"/>
    </w:p>
    <w:p w:rsidR="00461F65" w:rsidRPr="00461F65" w:rsidRDefault="00461F65" w:rsidP="00461F65">
      <w:pPr>
        <w:pStyle w:val="Normal1"/>
        <w:numPr>
          <w:ilvl w:val="0"/>
          <w:numId w:val="13"/>
        </w:numPr>
        <w:snapToGrid w:val="0"/>
        <w:spacing w:before="80" w:line="286" w:lineRule="auto"/>
        <w:ind w:left="1247" w:hanging="964"/>
        <w:textAlignment w:val="center"/>
        <w:rPr>
          <w:rFonts w:eastAsia="DengXian"/>
          <w:sz w:val="24"/>
          <w:lang w:eastAsia="zh-CN"/>
        </w:rPr>
      </w:pPr>
      <w:bookmarkStart w:id="80" w:name="QQ201224000971_1_H"/>
      <w:r w:rsidRPr="00461F65">
        <w:rPr>
          <w:sz w:val="24"/>
        </w:rPr>
        <w:t>（　　）</w:t>
      </w:r>
      <w:r w:rsidRPr="00461F65">
        <w:rPr>
          <w:rFonts w:hint="eastAsia"/>
          <w:kern w:val="2"/>
          <w:sz w:val="24"/>
          <w:szCs w:val="22"/>
        </w:rPr>
        <w:t>依據附圖的供需情形，下列解讀何者最為正確？</w:t>
      </w:r>
    </w:p>
    <w:p w:rsidR="00461F65" w:rsidRPr="00461F65" w:rsidRDefault="00461F65" w:rsidP="00461F65">
      <w:pPr>
        <w:snapToGrid w:val="0"/>
        <w:ind w:left="1247"/>
        <w:textAlignment w:val="center"/>
        <w:rPr>
          <w:szCs w:val="22"/>
        </w:rPr>
      </w:pPr>
      <w:r w:rsidRPr="00461F65">
        <w:rPr>
          <w:noProof/>
        </w:rPr>
        <w:lastRenderedPageBreak/>
        <w:drawing>
          <wp:inline distT="0" distB="0" distL="0" distR="0" wp14:anchorId="3B0BEC5C" wp14:editId="537762C8">
            <wp:extent cx="1798320" cy="1633728"/>
            <wp:effectExtent l="0" t="0" r="0" b="5080"/>
            <wp:docPr id="1" name="圖片 1"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2-1.jpg"/>
                    <pic:cNvPicPr/>
                  </pic:nvPicPr>
                  <pic:blipFill>
                    <a:blip r:embed="rId8">
                      <a:extLst>
                        <a:ext uri="{28A0092B-C50C-407E-A947-70E740481C1C}">
                          <a14:useLocalDpi xmlns:a14="http://schemas.microsoft.com/office/drawing/2010/main" val="0"/>
                        </a:ext>
                      </a:extLst>
                    </a:blip>
                    <a:stretch>
                      <a:fillRect/>
                    </a:stretch>
                  </pic:blipFill>
                  <pic:spPr>
                    <a:xfrm>
                      <a:off x="0" y="0"/>
                      <a:ext cx="1798320" cy="1633728"/>
                    </a:xfrm>
                    <a:prstGeom prst="rect">
                      <a:avLst/>
                    </a:prstGeom>
                    <a:noFill/>
                    <a:ln>
                      <a:noFill/>
                    </a:ln>
                  </pic:spPr>
                </pic:pic>
              </a:graphicData>
            </a:graphic>
          </wp:inline>
        </w:drawing>
      </w:r>
      <w:bookmarkEnd w:id="80"/>
      <w:r w:rsidRPr="00461F65">
        <w:t>(A)</w:t>
      </w:r>
      <w:bookmarkStart w:id="81" w:name="QQ201224000971_1_3"/>
      <w:r w:rsidRPr="00461F65">
        <w:rPr>
          <w:rFonts w:hint="eastAsia"/>
          <w:szCs w:val="22"/>
        </w:rPr>
        <w:t>即使交易價格低於</w:t>
      </w:r>
      <w:r w:rsidRPr="00461F65">
        <w:rPr>
          <w:rFonts w:hint="eastAsia"/>
          <w:szCs w:val="22"/>
        </w:rPr>
        <w:t>P</w:t>
      </w:r>
      <w:r w:rsidRPr="00461F65">
        <w:rPr>
          <w:rFonts w:hint="eastAsia"/>
          <w:szCs w:val="22"/>
          <w:vertAlign w:val="subscript"/>
        </w:rPr>
        <w:t>1</w:t>
      </w:r>
      <w:r w:rsidRPr="00461F65">
        <w:rPr>
          <w:rFonts w:hint="eastAsia"/>
          <w:szCs w:val="22"/>
        </w:rPr>
        <w:t>，仍可達到市場的最大效益</w:t>
      </w:r>
      <w:r w:rsidRPr="00461F65">
        <w:t xml:space="preserve">　</w:t>
      </w:r>
      <w:bookmarkEnd w:id="81"/>
      <w:r w:rsidRPr="00461F65">
        <w:t>(B)</w:t>
      </w:r>
      <w:bookmarkStart w:id="82" w:name="QQ201224000971_1_2"/>
      <w:r w:rsidRPr="00461F65">
        <w:rPr>
          <w:rFonts w:hint="eastAsia"/>
          <w:szCs w:val="22"/>
        </w:rPr>
        <w:t>只有在均衡點（</w:t>
      </w:r>
      <w:r w:rsidRPr="00461F65">
        <w:rPr>
          <w:rFonts w:hint="eastAsia"/>
          <w:szCs w:val="22"/>
        </w:rPr>
        <w:t>E</w:t>
      </w:r>
      <w:r w:rsidRPr="00461F65">
        <w:rPr>
          <w:rFonts w:hint="eastAsia"/>
          <w:szCs w:val="22"/>
        </w:rPr>
        <w:t>）下，市場才有可能產生交易</w:t>
      </w:r>
      <w:r w:rsidRPr="00461F65">
        <w:t xml:space="preserve">　</w:t>
      </w:r>
      <w:bookmarkEnd w:id="82"/>
      <w:r w:rsidRPr="00461F65">
        <w:t>(C)</w:t>
      </w:r>
      <w:bookmarkStart w:id="83" w:name="QQ201224000971_1_4"/>
      <w:r w:rsidRPr="00461F65">
        <w:rPr>
          <w:rFonts w:hint="eastAsia"/>
          <w:szCs w:val="22"/>
        </w:rPr>
        <w:t>市場供需交易到達</w:t>
      </w:r>
      <w:r w:rsidRPr="00461F65">
        <w:rPr>
          <w:rFonts w:hint="eastAsia"/>
          <w:szCs w:val="22"/>
        </w:rPr>
        <w:t>E</w:t>
      </w:r>
      <w:r w:rsidRPr="00461F65">
        <w:rPr>
          <w:rFonts w:hint="eastAsia"/>
          <w:szCs w:val="22"/>
        </w:rPr>
        <w:t>點後，將不會再有任何異動</w:t>
      </w:r>
      <w:r w:rsidRPr="00461F65">
        <w:t xml:space="preserve">　</w:t>
      </w:r>
      <w:bookmarkEnd w:id="83"/>
      <w:r w:rsidRPr="00461F65">
        <w:t>(D)</w:t>
      </w:r>
      <w:bookmarkStart w:id="84" w:name="QQ201224000971_1_1"/>
      <w:r w:rsidRPr="00461F65">
        <w:rPr>
          <w:rFonts w:hint="eastAsia"/>
          <w:szCs w:val="22"/>
        </w:rPr>
        <w:t>E</w:t>
      </w:r>
      <w:r w:rsidRPr="00461F65">
        <w:rPr>
          <w:rFonts w:hint="eastAsia"/>
          <w:szCs w:val="22"/>
        </w:rPr>
        <w:t>點表示供給量＝需求量，供給價格＝需求價格</w:t>
      </w:r>
    </w:p>
    <w:p w:rsidR="00461F65" w:rsidRPr="00461F65" w:rsidRDefault="00461F65" w:rsidP="00461F65">
      <w:pPr>
        <w:snapToGrid w:val="0"/>
        <w:ind w:left="1304" w:hanging="1020"/>
        <w:rPr>
          <w:color w:val="FF0000"/>
        </w:rPr>
      </w:pPr>
      <w:bookmarkStart w:id="85" w:name="AQ201224000971_M"/>
      <w:bookmarkStart w:id="86" w:name="AQ201224000971"/>
      <w:bookmarkEnd w:id="84"/>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85"/>
      <w:r w:rsidRPr="00461F65">
        <w:rPr>
          <w:rFonts w:hint="eastAsia"/>
          <w:color w:val="FF0000"/>
        </w:rPr>
        <w:t>D</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87" w:name="RQ201224000971_M"/>
      <w:bookmarkStart w:id="88" w:name="RQ201224000971"/>
      <w:bookmarkEnd w:id="86"/>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87"/>
      <w:r w:rsidRPr="00461F65">
        <w:rPr>
          <w:color w:val="008000"/>
        </w:rPr>
        <w:t>(A)</w:t>
      </w:r>
      <w:bookmarkStart w:id="89" w:name="RQ201224000971_1_3"/>
      <w:r w:rsidRPr="00461F65">
        <w:rPr>
          <w:rFonts w:hint="eastAsia"/>
          <w:color w:val="008000"/>
          <w:szCs w:val="22"/>
        </w:rPr>
        <w:t>要達到市場最大效益，必須達到均衡價格與數量</w:t>
      </w:r>
      <w:r w:rsidRPr="00461F65">
        <w:rPr>
          <w:color w:val="008000"/>
        </w:rPr>
        <w:t xml:space="preserve">　</w:t>
      </w:r>
      <w:bookmarkEnd w:id="89"/>
      <w:r w:rsidRPr="00461F65">
        <w:rPr>
          <w:color w:val="008000"/>
        </w:rPr>
        <w:t>(B)</w:t>
      </w:r>
      <w:bookmarkStart w:id="90" w:name="RQ201224000971_1_2"/>
      <w:r w:rsidRPr="00461F65">
        <w:rPr>
          <w:rFonts w:hint="eastAsia"/>
          <w:color w:val="008000"/>
          <w:szCs w:val="22"/>
        </w:rPr>
        <w:t>在非均衡點下仍然有交易發生的可能性</w:t>
      </w:r>
      <w:r w:rsidRPr="00461F65">
        <w:rPr>
          <w:color w:val="008000"/>
        </w:rPr>
        <w:t xml:space="preserve">　</w:t>
      </w:r>
      <w:bookmarkEnd w:id="90"/>
      <w:r w:rsidRPr="00461F65">
        <w:rPr>
          <w:color w:val="008000"/>
        </w:rPr>
        <w:t>(C)</w:t>
      </w:r>
      <w:bookmarkStart w:id="91" w:name="RQ201224000971_1_4"/>
      <w:r w:rsidRPr="00461F65">
        <w:rPr>
          <w:rFonts w:hint="eastAsia"/>
          <w:color w:val="008000"/>
          <w:szCs w:val="22"/>
        </w:rPr>
        <w:t>若有其他非價格因素使得供給或需求發生變動時，則均衡將會再改變</w:t>
      </w:r>
      <w:r w:rsidRPr="00461F65">
        <w:rPr>
          <w:color w:val="008000"/>
        </w:rPr>
        <w:t xml:space="preserve">　</w:t>
      </w:r>
      <w:bookmarkEnd w:id="88"/>
      <w:bookmarkEnd w:id="91"/>
    </w:p>
    <w:p w:rsidR="00461F65" w:rsidRPr="00461F65" w:rsidRDefault="00461F65" w:rsidP="00461F65">
      <w:pPr>
        <w:pStyle w:val="aa"/>
        <w:numPr>
          <w:ilvl w:val="0"/>
          <w:numId w:val="13"/>
        </w:numPr>
        <w:snapToGrid w:val="0"/>
        <w:spacing w:before="80"/>
        <w:ind w:leftChars="0" w:left="1247" w:hanging="964"/>
        <w:rPr>
          <w:szCs w:val="22"/>
        </w:rPr>
      </w:pPr>
      <w:bookmarkStart w:id="92" w:name="QQ201224000972_1_H"/>
      <w:r w:rsidRPr="00461F65">
        <w:t>（　　）</w:t>
      </w:r>
      <w:r w:rsidRPr="00461F65">
        <w:rPr>
          <w:rFonts w:hint="eastAsia"/>
          <w:szCs w:val="22"/>
        </w:rPr>
        <w:t>市場交易能夠成立，雖是消費者願付價格與生產者願售價格在自由意願下達成均衡。但針對市場機能下，此交易成立的價格與數量描述，下列何者最可能是正確的？</w:t>
      </w:r>
      <w:r w:rsidRPr="00461F65">
        <w:t xml:space="preserve">　</w:t>
      </w:r>
      <w:bookmarkEnd w:id="92"/>
      <w:r w:rsidRPr="00461F65">
        <w:t>(A)</w:t>
      </w:r>
      <w:bookmarkStart w:id="93" w:name="QQ201224000972_1_3"/>
      <w:r w:rsidRPr="00461F65">
        <w:rPr>
          <w:rFonts w:hint="eastAsia"/>
          <w:szCs w:val="22"/>
        </w:rPr>
        <w:t>「看不見的手」機制下交易的點，必定是最適均衡點</w:t>
      </w:r>
      <w:r w:rsidRPr="00461F65">
        <w:t xml:space="preserve">　</w:t>
      </w:r>
      <w:bookmarkEnd w:id="93"/>
      <w:r w:rsidRPr="00461F65">
        <w:t>(B)</w:t>
      </w:r>
      <w:bookmarkStart w:id="94" w:name="QQ201224000972_1_4"/>
      <w:r w:rsidRPr="00461F65">
        <w:rPr>
          <w:rFonts w:hint="eastAsia"/>
          <w:szCs w:val="22"/>
        </w:rPr>
        <w:t>任何一個市場價格下所決定的數量必屬最大社會福利</w:t>
      </w:r>
      <w:r w:rsidRPr="00461F65">
        <w:t xml:space="preserve">　</w:t>
      </w:r>
      <w:bookmarkEnd w:id="94"/>
      <w:r w:rsidRPr="00461F65">
        <w:t>(C)</w:t>
      </w:r>
      <w:bookmarkStart w:id="95" w:name="QQ201224000972_1_2"/>
      <w:r w:rsidRPr="00461F65">
        <w:rPr>
          <w:rFonts w:hint="eastAsia"/>
          <w:szCs w:val="22"/>
        </w:rPr>
        <w:t>市場機能的實際運作，是藉由數量來進行交易調節的</w:t>
      </w:r>
      <w:r w:rsidRPr="00461F65">
        <w:t xml:space="preserve">　</w:t>
      </w:r>
      <w:bookmarkEnd w:id="95"/>
      <w:r w:rsidRPr="00461F65">
        <w:t>(D)</w:t>
      </w:r>
      <w:bookmarkStart w:id="96" w:name="QQ201224000972_1_1"/>
      <w:r w:rsidRPr="00461F65">
        <w:rPr>
          <w:rFonts w:hint="eastAsia"/>
          <w:szCs w:val="22"/>
        </w:rPr>
        <w:t>只要是交易能夠成立，必定已將當下資源做最適分配</w:t>
      </w:r>
    </w:p>
    <w:p w:rsidR="00461F65" w:rsidRPr="00461F65" w:rsidRDefault="00461F65" w:rsidP="00461F65">
      <w:pPr>
        <w:snapToGrid w:val="0"/>
        <w:ind w:left="1304" w:hanging="1020"/>
        <w:rPr>
          <w:color w:val="FF0000"/>
        </w:rPr>
      </w:pPr>
      <w:bookmarkStart w:id="97" w:name="AQ201224000972_M"/>
      <w:bookmarkStart w:id="98" w:name="AQ201224000972"/>
      <w:bookmarkEnd w:id="96"/>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97"/>
      <w:r w:rsidRPr="00461F65">
        <w:rPr>
          <w:rFonts w:hint="eastAsia"/>
          <w:color w:val="FF0000"/>
        </w:rPr>
        <w:t>A</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99" w:name="RQ201224000972_M"/>
      <w:bookmarkStart w:id="100" w:name="RQ201224000972"/>
      <w:bookmarkEnd w:id="98"/>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99"/>
      <w:r w:rsidRPr="00461F65">
        <w:rPr>
          <w:color w:val="008000"/>
        </w:rPr>
        <w:t>(B)</w:t>
      </w:r>
      <w:bookmarkStart w:id="101" w:name="RQ201224000972_1_4"/>
      <w:r w:rsidRPr="00461F65">
        <w:rPr>
          <w:rFonts w:hint="eastAsia"/>
          <w:color w:val="008000"/>
          <w:szCs w:val="22"/>
        </w:rPr>
        <w:t>必須在自然的供需均衡點下的價格與數量，才能創造出最大的社會福利</w:t>
      </w:r>
      <w:r w:rsidRPr="00461F65">
        <w:rPr>
          <w:color w:val="008000"/>
        </w:rPr>
        <w:t xml:space="preserve">　</w:t>
      </w:r>
      <w:bookmarkEnd w:id="101"/>
      <w:r w:rsidRPr="00461F65">
        <w:rPr>
          <w:color w:val="008000"/>
        </w:rPr>
        <w:t>(C)</w:t>
      </w:r>
      <w:bookmarkStart w:id="102" w:name="RQ201224000972_1_2"/>
      <w:r w:rsidRPr="00461F65">
        <w:rPr>
          <w:rFonts w:hint="eastAsia"/>
          <w:color w:val="008000"/>
          <w:szCs w:val="22"/>
        </w:rPr>
        <w:t>市場機能是藉由「價格」調節</w:t>
      </w:r>
      <w:r w:rsidRPr="00461F65">
        <w:rPr>
          <w:color w:val="008000"/>
        </w:rPr>
        <w:t xml:space="preserve">　</w:t>
      </w:r>
      <w:bookmarkEnd w:id="102"/>
      <w:r w:rsidRPr="00461F65">
        <w:rPr>
          <w:color w:val="008000"/>
        </w:rPr>
        <w:t>(D)</w:t>
      </w:r>
      <w:bookmarkStart w:id="103" w:name="RQ201224000972_1_1"/>
      <w:r w:rsidRPr="00461F65">
        <w:rPr>
          <w:rFonts w:hint="eastAsia"/>
          <w:color w:val="008000"/>
          <w:szCs w:val="22"/>
        </w:rPr>
        <w:t>在超額供給或需求下市場上仍會有交易，只不過非均衡時資源配置的最適點</w:t>
      </w:r>
      <w:r w:rsidRPr="00461F65">
        <w:rPr>
          <w:color w:val="008000"/>
        </w:rPr>
        <w:t xml:space="preserve">　</w:t>
      </w:r>
      <w:bookmarkEnd w:id="100"/>
      <w:bookmarkEnd w:id="103"/>
    </w:p>
    <w:p w:rsidR="00461F65" w:rsidRPr="00461F65" w:rsidRDefault="00461F65" w:rsidP="00461F65">
      <w:pPr>
        <w:pStyle w:val="aa"/>
        <w:numPr>
          <w:ilvl w:val="0"/>
          <w:numId w:val="13"/>
        </w:numPr>
        <w:snapToGrid w:val="0"/>
        <w:spacing w:before="80"/>
        <w:ind w:leftChars="0" w:left="1247" w:hanging="964"/>
        <w:rPr>
          <w:szCs w:val="22"/>
        </w:rPr>
      </w:pPr>
      <w:bookmarkStart w:id="104" w:name="QQ201224000973_1_H"/>
      <w:r w:rsidRPr="00461F65">
        <w:t>（　　）</w:t>
      </w:r>
      <w:r w:rsidRPr="00461F65">
        <w:rPr>
          <w:rFonts w:hint="eastAsia"/>
          <w:szCs w:val="22"/>
        </w:rPr>
        <w:t>當供給量多於需求量時，我們稱它為「超額供給」。市場上發生這樣的情況時，下列何種供需變化最為合理？</w:t>
      </w:r>
      <w:r w:rsidRPr="00461F65">
        <w:t xml:space="preserve">　</w:t>
      </w:r>
      <w:bookmarkEnd w:id="104"/>
      <w:r w:rsidRPr="00461F65">
        <w:t>(A)</w:t>
      </w:r>
      <w:bookmarkStart w:id="105" w:name="QQ201224000973_1_3"/>
      <w:r w:rsidRPr="00461F65">
        <w:rPr>
          <w:rFonts w:hint="eastAsia"/>
          <w:szCs w:val="22"/>
        </w:rPr>
        <w:t>超額供給的數量，將會隨著市場的調整而不斷加大</w:t>
      </w:r>
      <w:r w:rsidRPr="00461F65">
        <w:t xml:space="preserve">　</w:t>
      </w:r>
      <w:bookmarkEnd w:id="105"/>
      <w:r w:rsidRPr="00461F65">
        <w:t>(B)</w:t>
      </w:r>
      <w:bookmarkStart w:id="106" w:name="QQ201224000973_1_4"/>
      <w:r w:rsidRPr="00461F65">
        <w:rPr>
          <w:rFonts w:hint="eastAsia"/>
          <w:szCs w:val="22"/>
        </w:rPr>
        <w:t>我們將可以觀察到在市場機制下交易量會逐漸增加</w:t>
      </w:r>
      <w:r w:rsidRPr="00461F65">
        <w:t xml:space="preserve">　</w:t>
      </w:r>
      <w:bookmarkEnd w:id="106"/>
      <w:r w:rsidRPr="00461F65">
        <w:t>(C)</w:t>
      </w:r>
      <w:bookmarkStart w:id="107" w:name="QQ201224000973_1_2"/>
      <w:r w:rsidRPr="00461F65">
        <w:rPr>
          <w:rFonts w:hint="eastAsia"/>
          <w:szCs w:val="22"/>
        </w:rPr>
        <w:t>生產者會有充裕的商品來供給市場發生的交易數量</w:t>
      </w:r>
      <w:r w:rsidRPr="00461F65">
        <w:t xml:space="preserve">　</w:t>
      </w:r>
      <w:bookmarkEnd w:id="107"/>
      <w:r w:rsidRPr="00461F65">
        <w:t>(D)</w:t>
      </w:r>
      <w:bookmarkStart w:id="108" w:name="QQ201224000973_1_1"/>
      <w:r w:rsidRPr="00461F65">
        <w:rPr>
          <w:rFonts w:hint="eastAsia"/>
          <w:szCs w:val="22"/>
        </w:rPr>
        <w:t>在供過於求的情況下，其價格必低於原本均衡價格</w:t>
      </w:r>
    </w:p>
    <w:p w:rsidR="00461F65" w:rsidRPr="00461F65" w:rsidRDefault="00461F65" w:rsidP="00461F65">
      <w:pPr>
        <w:snapToGrid w:val="0"/>
        <w:ind w:left="1304" w:hanging="1020"/>
        <w:rPr>
          <w:color w:val="FF0000"/>
        </w:rPr>
      </w:pPr>
      <w:bookmarkStart w:id="109" w:name="AQ201224000973_M"/>
      <w:bookmarkStart w:id="110" w:name="AQ201224000973"/>
      <w:bookmarkEnd w:id="108"/>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109"/>
      <w:r w:rsidRPr="00461F65">
        <w:rPr>
          <w:rFonts w:hint="eastAsia"/>
          <w:color w:val="FF0000"/>
        </w:rPr>
        <w:t>C</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111" w:name="RQ201224000973_M"/>
      <w:bookmarkStart w:id="112" w:name="RQ201224000973"/>
      <w:bookmarkEnd w:id="110"/>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111"/>
      <w:r w:rsidRPr="00461F65">
        <w:rPr>
          <w:color w:val="008000"/>
        </w:rPr>
        <w:t>(A)</w:t>
      </w:r>
      <w:bookmarkStart w:id="113" w:name="RQ201224000973_1_3"/>
      <w:r w:rsidRPr="00461F65">
        <w:rPr>
          <w:rFonts w:hint="eastAsia"/>
          <w:color w:val="008000"/>
          <w:szCs w:val="22"/>
        </w:rPr>
        <w:t>在市場機制下，超額供給的數量應會逐漸縮小的</w:t>
      </w:r>
      <w:r w:rsidRPr="00461F65">
        <w:rPr>
          <w:color w:val="008000"/>
        </w:rPr>
        <w:t xml:space="preserve">　</w:t>
      </w:r>
      <w:bookmarkEnd w:id="113"/>
      <w:r w:rsidRPr="00461F65">
        <w:rPr>
          <w:color w:val="008000"/>
        </w:rPr>
        <w:t>(B)</w:t>
      </w:r>
      <w:bookmarkStart w:id="114" w:name="RQ201224000973_1_4"/>
      <w:r w:rsidRPr="00461F65">
        <w:rPr>
          <w:rFonts w:hint="eastAsia"/>
          <w:color w:val="008000"/>
          <w:szCs w:val="22"/>
        </w:rPr>
        <w:t>交易量應該會逐漸減少</w:t>
      </w:r>
      <w:r w:rsidRPr="00461F65">
        <w:rPr>
          <w:color w:val="008000"/>
        </w:rPr>
        <w:t xml:space="preserve">　</w:t>
      </w:r>
      <w:bookmarkEnd w:id="114"/>
      <w:r w:rsidRPr="00461F65">
        <w:rPr>
          <w:color w:val="008000"/>
        </w:rPr>
        <w:t>(C)</w:t>
      </w:r>
      <w:bookmarkStart w:id="115" w:name="RQ201224000973_1_2"/>
      <w:r w:rsidRPr="00461F65">
        <w:rPr>
          <w:rFonts w:hint="eastAsia"/>
          <w:color w:val="008000"/>
          <w:szCs w:val="22"/>
        </w:rPr>
        <w:t>在有超額供給時，代表生產者的供給量大於消費者的需求量，此時市場的交易量應是由消費者（需求者）決定</w:t>
      </w:r>
      <w:r w:rsidRPr="00461F65">
        <w:rPr>
          <w:color w:val="008000"/>
        </w:rPr>
        <w:t xml:space="preserve">　</w:t>
      </w:r>
      <w:bookmarkEnd w:id="115"/>
      <w:r w:rsidRPr="00461F65">
        <w:rPr>
          <w:color w:val="008000"/>
        </w:rPr>
        <w:t>(D)</w:t>
      </w:r>
      <w:bookmarkStart w:id="116" w:name="RQ201224000973_1_1"/>
      <w:r w:rsidRPr="00461F65">
        <w:rPr>
          <w:rFonts w:hint="eastAsia"/>
          <w:color w:val="008000"/>
          <w:szCs w:val="22"/>
        </w:rPr>
        <w:t>發生超額供給時，其價格應「高於」均衡價格</w:t>
      </w:r>
      <w:r w:rsidRPr="00461F65">
        <w:rPr>
          <w:color w:val="008000"/>
        </w:rPr>
        <w:t xml:space="preserve">　</w:t>
      </w:r>
      <w:bookmarkEnd w:id="112"/>
      <w:bookmarkEnd w:id="116"/>
    </w:p>
    <w:p w:rsidR="00461F65" w:rsidRPr="00461F65" w:rsidRDefault="00461F65" w:rsidP="00461F65">
      <w:pPr>
        <w:pStyle w:val="aa"/>
        <w:numPr>
          <w:ilvl w:val="0"/>
          <w:numId w:val="13"/>
        </w:numPr>
        <w:snapToGrid w:val="0"/>
        <w:spacing w:before="80"/>
        <w:ind w:leftChars="0" w:left="1247" w:hanging="964"/>
        <w:rPr>
          <w:szCs w:val="22"/>
        </w:rPr>
      </w:pPr>
      <w:bookmarkStart w:id="117" w:name="QQ201224000975_1_H"/>
      <w:r w:rsidRPr="00461F65">
        <w:t>（　　）</w:t>
      </w:r>
      <w:r w:rsidRPr="00461F65">
        <w:rPr>
          <w:rFonts w:hint="eastAsia"/>
          <w:szCs w:val="22"/>
        </w:rPr>
        <w:t>在生產技術提升而使產量增加的情況下，其對市場原本均衡的影響，以及在新的供需變動結果下，下列描述何者最為正確？</w:t>
      </w:r>
      <w:r w:rsidRPr="00461F65">
        <w:t xml:space="preserve">　</w:t>
      </w:r>
      <w:bookmarkEnd w:id="117"/>
      <w:r w:rsidRPr="00461F65">
        <w:t>(A)</w:t>
      </w:r>
      <w:bookmarkStart w:id="118" w:name="QQ201224000975_1_2"/>
      <w:r w:rsidRPr="00461F65">
        <w:rPr>
          <w:rFonts w:hint="eastAsia"/>
          <w:szCs w:val="22"/>
        </w:rPr>
        <w:t>最後到達新的均衡點時將會產生超額的供給量</w:t>
      </w:r>
      <w:r w:rsidRPr="00461F65">
        <w:t xml:space="preserve">　</w:t>
      </w:r>
      <w:bookmarkEnd w:id="118"/>
      <w:r w:rsidRPr="00461F65">
        <w:t>(B)</w:t>
      </w:r>
      <w:bookmarkStart w:id="119" w:name="QQ201224000975_1_1"/>
      <w:r w:rsidRPr="00461F65">
        <w:rPr>
          <w:rFonts w:hint="eastAsia"/>
          <w:szCs w:val="22"/>
        </w:rPr>
        <w:t>在初期超額供給量會大於實際增加的交易數量</w:t>
      </w:r>
      <w:r w:rsidRPr="00461F65">
        <w:t xml:space="preserve">　</w:t>
      </w:r>
      <w:bookmarkEnd w:id="119"/>
      <w:r w:rsidRPr="00461F65">
        <w:t>(C)</w:t>
      </w:r>
      <w:bookmarkStart w:id="120" w:name="QQ201224000975_1_4"/>
      <w:r w:rsidRPr="00461F65">
        <w:rPr>
          <w:rFonts w:hint="eastAsia"/>
          <w:szCs w:val="22"/>
        </w:rPr>
        <w:t>最後產生的新供需平衡將使價格與數量均上揚</w:t>
      </w:r>
      <w:r w:rsidRPr="00461F65">
        <w:t xml:space="preserve">　</w:t>
      </w:r>
      <w:bookmarkEnd w:id="120"/>
      <w:r w:rsidRPr="00461F65">
        <w:t>(D)</w:t>
      </w:r>
      <w:bookmarkStart w:id="121" w:name="QQ201224000975_1_3"/>
      <w:r w:rsidRPr="00461F65">
        <w:rPr>
          <w:rFonts w:hint="eastAsia"/>
          <w:szCs w:val="22"/>
        </w:rPr>
        <w:t>供給線移動後，在原價格下市場產生超額需求</w:t>
      </w:r>
    </w:p>
    <w:p w:rsidR="00461F65" w:rsidRPr="00461F65" w:rsidRDefault="00461F65" w:rsidP="00461F65">
      <w:pPr>
        <w:snapToGrid w:val="0"/>
        <w:ind w:left="1247"/>
        <w:jc w:val="right"/>
        <w:rPr>
          <w:rFonts w:ascii="細明體" w:hAnsi="細明體"/>
          <w:color w:val="0000FF"/>
        </w:rPr>
      </w:pPr>
    </w:p>
    <w:p w:rsidR="00461F65" w:rsidRPr="00461F65" w:rsidRDefault="00461F65" w:rsidP="00461F65">
      <w:pPr>
        <w:snapToGrid w:val="0"/>
        <w:ind w:left="1304" w:hanging="1020"/>
        <w:rPr>
          <w:color w:val="FF0000"/>
        </w:rPr>
      </w:pPr>
      <w:bookmarkStart w:id="122" w:name="AQ201224000975_M"/>
      <w:bookmarkStart w:id="123" w:name="AQ201224000975"/>
      <w:bookmarkEnd w:id="121"/>
      <w:r w:rsidRPr="00461F65">
        <w:rPr>
          <w:color w:val="FF0000"/>
          <w:bdr w:val="single" w:sz="2" w:space="0" w:color="auto" w:shadow="1"/>
        </w:rPr>
        <w:t xml:space="preserve"> </w:t>
      </w:r>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122"/>
      <w:r w:rsidRPr="00461F65">
        <w:rPr>
          <w:rFonts w:hint="eastAsia"/>
          <w:color w:val="FF0000"/>
        </w:rPr>
        <w:t>B</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124" w:name="RQ201224000975_M"/>
      <w:bookmarkStart w:id="125" w:name="RQ201224000975"/>
      <w:bookmarkEnd w:id="123"/>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124"/>
      <w:r w:rsidRPr="00461F65">
        <w:rPr>
          <w:color w:val="008000"/>
        </w:rPr>
        <w:t>(A)</w:t>
      </w:r>
      <w:bookmarkStart w:id="126" w:name="RQ201224000975_1_2"/>
      <w:r w:rsidRPr="00461F65">
        <w:rPr>
          <w:rFonts w:hint="eastAsia"/>
          <w:color w:val="008000"/>
          <w:szCs w:val="22"/>
        </w:rPr>
        <w:t>在原本的均衡價格下，才會產生</w:t>
      </w:r>
      <w:r w:rsidRPr="00461F65">
        <w:rPr>
          <w:color w:val="008000"/>
        </w:rPr>
        <w:t xml:space="preserve">　</w:t>
      </w:r>
      <w:bookmarkEnd w:id="126"/>
      <w:r w:rsidRPr="00461F65">
        <w:rPr>
          <w:color w:val="008000"/>
        </w:rPr>
        <w:t>(C)</w:t>
      </w:r>
      <w:bookmarkStart w:id="127" w:name="RQ201224000975_1_4"/>
      <w:r w:rsidRPr="00461F65">
        <w:rPr>
          <w:rFonts w:hint="eastAsia"/>
          <w:color w:val="008000"/>
          <w:szCs w:val="22"/>
        </w:rPr>
        <w:t>在新的均衡點下，價格下降，但數量增加</w:t>
      </w:r>
      <w:r w:rsidRPr="00461F65">
        <w:rPr>
          <w:color w:val="008000"/>
        </w:rPr>
        <w:t xml:space="preserve">　</w:t>
      </w:r>
      <w:bookmarkEnd w:id="127"/>
      <w:r w:rsidRPr="00461F65">
        <w:rPr>
          <w:color w:val="008000"/>
        </w:rPr>
        <w:t>(D)</w:t>
      </w:r>
      <w:bookmarkStart w:id="128" w:name="RQ201224000975_1_3"/>
      <w:r w:rsidRPr="00461F65">
        <w:rPr>
          <w:rFonts w:hint="eastAsia"/>
          <w:color w:val="008000"/>
          <w:szCs w:val="22"/>
        </w:rPr>
        <w:t>技術提升產量增加使供給線右移，產生「超額供給」</w:t>
      </w:r>
      <w:r w:rsidRPr="00461F65">
        <w:rPr>
          <w:color w:val="008000"/>
        </w:rPr>
        <w:t xml:space="preserve">　</w:t>
      </w:r>
      <w:bookmarkEnd w:id="125"/>
      <w:bookmarkEnd w:id="128"/>
    </w:p>
    <w:p w:rsidR="00461F65" w:rsidRPr="00461F65" w:rsidRDefault="00461F65" w:rsidP="00461F65">
      <w:pPr>
        <w:pStyle w:val="Normal1"/>
        <w:numPr>
          <w:ilvl w:val="0"/>
          <w:numId w:val="13"/>
        </w:numPr>
        <w:snapToGrid w:val="0"/>
        <w:spacing w:before="80" w:line="286" w:lineRule="auto"/>
        <w:ind w:left="1247" w:hanging="964"/>
        <w:textAlignment w:val="center"/>
        <w:rPr>
          <w:rFonts w:eastAsia="DengXian"/>
          <w:sz w:val="24"/>
          <w:lang w:eastAsia="zh-CN"/>
        </w:rPr>
      </w:pPr>
      <w:bookmarkStart w:id="129" w:name="QQ201224000976_1_H"/>
      <w:r w:rsidRPr="00461F65">
        <w:rPr>
          <w:sz w:val="24"/>
        </w:rPr>
        <w:t>（　　）</w:t>
      </w:r>
      <w:r w:rsidRPr="00461F65">
        <w:rPr>
          <w:rFonts w:hint="eastAsia"/>
          <w:kern w:val="2"/>
          <w:sz w:val="24"/>
          <w:szCs w:val="22"/>
        </w:rPr>
        <w:t>附圖是當需求減少時，市場上某商品的價格與數量產生新的均衡變化。下列哪一項觀察最為正確？</w:t>
      </w:r>
    </w:p>
    <w:p w:rsidR="00461F65" w:rsidRPr="00461F65" w:rsidRDefault="00461F65" w:rsidP="00461F65">
      <w:pPr>
        <w:snapToGrid w:val="0"/>
        <w:ind w:left="1247"/>
        <w:textAlignment w:val="center"/>
        <w:rPr>
          <w:szCs w:val="22"/>
        </w:rPr>
      </w:pPr>
      <w:r w:rsidRPr="00461F65">
        <w:rPr>
          <w:noProof/>
        </w:rPr>
        <w:drawing>
          <wp:inline distT="0" distB="0" distL="0" distR="0" wp14:anchorId="261578EF" wp14:editId="20CD4058">
            <wp:extent cx="1798320" cy="1682496"/>
            <wp:effectExtent l="0" t="0" r="0" b="0"/>
            <wp:docPr id="2" name="圖片 2"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3-1.jpg"/>
                    <pic:cNvPicPr/>
                  </pic:nvPicPr>
                  <pic:blipFill>
                    <a:blip r:embed="rId9">
                      <a:extLst>
                        <a:ext uri="{28A0092B-C50C-407E-A947-70E740481C1C}">
                          <a14:useLocalDpi xmlns:a14="http://schemas.microsoft.com/office/drawing/2010/main" val="0"/>
                        </a:ext>
                      </a:extLst>
                    </a:blip>
                    <a:stretch>
                      <a:fillRect/>
                    </a:stretch>
                  </pic:blipFill>
                  <pic:spPr>
                    <a:xfrm>
                      <a:off x="0" y="0"/>
                      <a:ext cx="1798320" cy="1682496"/>
                    </a:xfrm>
                    <a:prstGeom prst="rect">
                      <a:avLst/>
                    </a:prstGeom>
                    <a:noFill/>
                    <a:ln>
                      <a:noFill/>
                    </a:ln>
                  </pic:spPr>
                </pic:pic>
              </a:graphicData>
            </a:graphic>
          </wp:inline>
        </w:drawing>
      </w:r>
      <w:bookmarkEnd w:id="129"/>
      <w:r w:rsidRPr="00461F65">
        <w:t>(A)</w:t>
      </w:r>
      <w:bookmarkStart w:id="130" w:name="QQ201224000976_1_2"/>
      <w:r w:rsidRPr="00461F65">
        <w:rPr>
          <w:rFonts w:hint="eastAsia"/>
          <w:szCs w:val="22"/>
        </w:rPr>
        <w:t>價格會維持</w:t>
      </w:r>
      <w:r w:rsidRPr="00461F65">
        <w:rPr>
          <w:rFonts w:hint="eastAsia"/>
          <w:szCs w:val="22"/>
        </w:rPr>
        <w:t>100</w:t>
      </w:r>
      <w:r w:rsidRPr="00461F65">
        <w:rPr>
          <w:rFonts w:hint="eastAsia"/>
          <w:szCs w:val="22"/>
        </w:rPr>
        <w:t>元不變</w:t>
      </w:r>
      <w:r w:rsidRPr="00461F65">
        <w:t xml:space="preserve">　</w:t>
      </w:r>
      <w:bookmarkEnd w:id="130"/>
      <w:r w:rsidRPr="00461F65">
        <w:t>(B)</w:t>
      </w:r>
      <w:bookmarkStart w:id="131" w:name="QQ201224000976_1_3"/>
      <w:r w:rsidRPr="00461F65">
        <w:rPr>
          <w:rFonts w:hint="eastAsia"/>
          <w:szCs w:val="22"/>
        </w:rPr>
        <w:t>移動原因可能為預期價格上漲</w:t>
      </w:r>
      <w:r w:rsidRPr="00461F65">
        <w:t xml:space="preserve">　</w:t>
      </w:r>
      <w:bookmarkEnd w:id="131"/>
      <w:r w:rsidRPr="00461F65">
        <w:t>(C)</w:t>
      </w:r>
      <w:bookmarkStart w:id="132" w:name="QQ201224000976_1_4"/>
      <w:r w:rsidRPr="00461F65">
        <w:rPr>
          <w:rFonts w:hint="eastAsia"/>
          <w:szCs w:val="22"/>
        </w:rPr>
        <w:t>最後真正減少的交易量為</w:t>
      </w:r>
      <w:r w:rsidRPr="00461F65">
        <w:rPr>
          <w:rFonts w:hint="eastAsia"/>
          <w:szCs w:val="22"/>
        </w:rPr>
        <w:t>2</w:t>
      </w:r>
      <w:r w:rsidRPr="00461F65">
        <w:rPr>
          <w:rFonts w:hint="eastAsia"/>
          <w:szCs w:val="22"/>
        </w:rPr>
        <w:t>粒</w:t>
      </w:r>
      <w:r w:rsidRPr="00461F65">
        <w:t xml:space="preserve">　</w:t>
      </w:r>
      <w:bookmarkEnd w:id="132"/>
      <w:r w:rsidRPr="00461F65">
        <w:t>(D)</w:t>
      </w:r>
      <w:bookmarkStart w:id="133" w:name="QQ201224000976_1_1"/>
      <w:r w:rsidRPr="00461F65">
        <w:rPr>
          <w:rFonts w:hint="eastAsia"/>
          <w:szCs w:val="22"/>
        </w:rPr>
        <w:t>將會產生</w:t>
      </w:r>
      <w:r w:rsidRPr="00461F65">
        <w:rPr>
          <w:rFonts w:hint="eastAsia"/>
          <w:szCs w:val="22"/>
        </w:rPr>
        <w:t>4</w:t>
      </w:r>
      <w:r w:rsidRPr="00461F65">
        <w:rPr>
          <w:rFonts w:hint="eastAsia"/>
          <w:szCs w:val="22"/>
        </w:rPr>
        <w:t>粒超額需求</w:t>
      </w:r>
    </w:p>
    <w:p w:rsidR="00461F65" w:rsidRPr="00461F65" w:rsidRDefault="00461F65" w:rsidP="00461F65">
      <w:pPr>
        <w:snapToGrid w:val="0"/>
        <w:ind w:left="1304" w:hanging="1020"/>
        <w:rPr>
          <w:color w:val="FF0000"/>
        </w:rPr>
      </w:pPr>
      <w:bookmarkStart w:id="134" w:name="AQ201224000976_M"/>
      <w:bookmarkStart w:id="135" w:name="AQ201224000976"/>
      <w:bookmarkEnd w:id="133"/>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134"/>
      <w:r w:rsidRPr="00461F65">
        <w:rPr>
          <w:rFonts w:hint="eastAsia"/>
          <w:color w:val="FF0000"/>
        </w:rPr>
        <w:t>C</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136" w:name="RQ201224000976_M"/>
      <w:bookmarkStart w:id="137" w:name="RQ201224000976"/>
      <w:bookmarkEnd w:id="135"/>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136"/>
      <w:r w:rsidRPr="00461F65">
        <w:rPr>
          <w:color w:val="008000"/>
        </w:rPr>
        <w:t>(A)</w:t>
      </w:r>
      <w:bookmarkStart w:id="138" w:name="RQ201224000976_1_2"/>
      <w:r w:rsidRPr="00461F65">
        <w:rPr>
          <w:rFonts w:hint="eastAsia"/>
          <w:color w:val="008000"/>
          <w:szCs w:val="22"/>
        </w:rPr>
        <w:t>價格降為</w:t>
      </w:r>
      <w:r w:rsidRPr="00461F65">
        <w:rPr>
          <w:rFonts w:hint="eastAsia"/>
          <w:color w:val="008000"/>
          <w:szCs w:val="22"/>
        </w:rPr>
        <w:t>80</w:t>
      </w:r>
      <w:r w:rsidRPr="00461F65">
        <w:rPr>
          <w:rFonts w:hint="eastAsia"/>
          <w:color w:val="008000"/>
          <w:szCs w:val="22"/>
        </w:rPr>
        <w:t>元</w:t>
      </w:r>
      <w:r w:rsidRPr="00461F65">
        <w:rPr>
          <w:color w:val="008000"/>
        </w:rPr>
        <w:t xml:space="preserve">　</w:t>
      </w:r>
      <w:bookmarkEnd w:id="138"/>
      <w:r w:rsidRPr="00461F65">
        <w:rPr>
          <w:color w:val="008000"/>
        </w:rPr>
        <w:t>(B)</w:t>
      </w:r>
      <w:bookmarkStart w:id="139" w:name="RQ201224000976_1_3"/>
      <w:r w:rsidRPr="00461F65">
        <w:rPr>
          <w:rFonts w:hint="eastAsia"/>
          <w:color w:val="008000"/>
          <w:szCs w:val="22"/>
        </w:rPr>
        <w:t>預期價格上漲會使需求線</w:t>
      </w:r>
      <w:r w:rsidRPr="00461F65">
        <w:rPr>
          <w:rFonts w:hint="eastAsia"/>
          <w:color w:val="008000"/>
          <w:szCs w:val="22"/>
        </w:rPr>
        <w:t>D</w:t>
      </w:r>
      <w:r w:rsidRPr="00461F65">
        <w:rPr>
          <w:rFonts w:hint="eastAsia"/>
          <w:color w:val="008000"/>
          <w:szCs w:val="22"/>
          <w:vertAlign w:val="subscript"/>
        </w:rPr>
        <w:t>1</w:t>
      </w:r>
      <w:r w:rsidRPr="00461F65">
        <w:rPr>
          <w:rFonts w:hint="eastAsia"/>
          <w:color w:val="008000"/>
          <w:szCs w:val="22"/>
        </w:rPr>
        <w:t>向右移才對</w:t>
      </w:r>
      <w:r w:rsidRPr="00461F65">
        <w:rPr>
          <w:color w:val="008000"/>
        </w:rPr>
        <w:t xml:space="preserve">　</w:t>
      </w:r>
      <w:bookmarkEnd w:id="139"/>
      <w:r w:rsidRPr="00461F65">
        <w:rPr>
          <w:color w:val="008000"/>
        </w:rPr>
        <w:t>(D)</w:t>
      </w:r>
      <w:bookmarkStart w:id="140" w:name="RQ201224000976_1_1"/>
      <w:r w:rsidRPr="00461F65">
        <w:rPr>
          <w:rFonts w:hint="eastAsia"/>
          <w:color w:val="008000"/>
          <w:szCs w:val="22"/>
        </w:rPr>
        <w:t>在價格為</w:t>
      </w:r>
      <w:r w:rsidRPr="00461F65">
        <w:rPr>
          <w:rFonts w:hint="eastAsia"/>
          <w:color w:val="008000"/>
          <w:szCs w:val="22"/>
        </w:rPr>
        <w:t>100</w:t>
      </w:r>
      <w:r w:rsidRPr="00461F65">
        <w:rPr>
          <w:rFonts w:hint="eastAsia"/>
          <w:color w:val="008000"/>
          <w:szCs w:val="22"/>
        </w:rPr>
        <w:t>元下，應為「超額供給」</w:t>
      </w:r>
      <w:r w:rsidRPr="00461F65">
        <w:rPr>
          <w:rFonts w:hint="eastAsia"/>
          <w:color w:val="008000"/>
          <w:szCs w:val="22"/>
        </w:rPr>
        <w:t>4</w:t>
      </w:r>
      <w:r w:rsidRPr="00461F65">
        <w:rPr>
          <w:rFonts w:hint="eastAsia"/>
          <w:color w:val="008000"/>
          <w:szCs w:val="22"/>
        </w:rPr>
        <w:t>粒（</w:t>
      </w:r>
      <w:r w:rsidRPr="00461F65">
        <w:rPr>
          <w:rFonts w:hint="eastAsia"/>
          <w:color w:val="008000"/>
          <w:szCs w:val="22"/>
        </w:rPr>
        <w:t>10</w:t>
      </w:r>
      <w:r w:rsidRPr="00461F65">
        <w:rPr>
          <w:color w:val="008000"/>
          <w:szCs w:val="22"/>
        </w:rPr>
        <w:t xml:space="preserve"> −</w:t>
      </w:r>
      <w:r w:rsidRPr="00461F65">
        <w:rPr>
          <w:rFonts w:eastAsia="新細明體" w:hint="eastAsia"/>
          <w:color w:val="008000"/>
          <w:szCs w:val="22"/>
        </w:rPr>
        <w:t xml:space="preserve"> </w:t>
      </w:r>
      <w:r w:rsidRPr="00461F65">
        <w:rPr>
          <w:rFonts w:hint="eastAsia"/>
          <w:color w:val="008000"/>
          <w:szCs w:val="22"/>
        </w:rPr>
        <w:t>6 = 4</w:t>
      </w:r>
      <w:r w:rsidRPr="00461F65">
        <w:rPr>
          <w:rFonts w:hint="eastAsia"/>
          <w:color w:val="008000"/>
          <w:szCs w:val="22"/>
        </w:rPr>
        <w:t>）</w:t>
      </w:r>
      <w:r w:rsidRPr="00461F65">
        <w:rPr>
          <w:color w:val="008000"/>
        </w:rPr>
        <w:t xml:space="preserve">　</w:t>
      </w:r>
      <w:bookmarkEnd w:id="137"/>
      <w:bookmarkEnd w:id="140"/>
    </w:p>
    <w:p w:rsidR="00461F65" w:rsidRPr="00461F65" w:rsidRDefault="00461F65" w:rsidP="00461F65">
      <w:pPr>
        <w:pStyle w:val="aa"/>
        <w:numPr>
          <w:ilvl w:val="0"/>
          <w:numId w:val="13"/>
        </w:numPr>
        <w:snapToGrid w:val="0"/>
        <w:spacing w:before="80"/>
        <w:ind w:leftChars="0" w:left="1247" w:hanging="964"/>
        <w:rPr>
          <w:szCs w:val="22"/>
        </w:rPr>
      </w:pPr>
      <w:bookmarkStart w:id="141" w:name="QQ201224000977_1_H"/>
      <w:r w:rsidRPr="00461F65">
        <w:t>（　　）</w:t>
      </w:r>
      <w:r w:rsidRPr="00461F65">
        <w:rPr>
          <w:rFonts w:hint="eastAsia"/>
          <w:szCs w:val="22"/>
        </w:rPr>
        <w:t>為刺激汽車市場的買氣，政府決定調降進口汽車的關稅。然而在此當下，中東的局勢緊張使得油價因而上漲。在上述兩項衝擊下，汽車市場將可能產生下列何種結果？</w:t>
      </w:r>
      <w:r w:rsidRPr="00461F65">
        <w:t xml:space="preserve">　</w:t>
      </w:r>
      <w:bookmarkEnd w:id="141"/>
      <w:r w:rsidRPr="00461F65">
        <w:t>(A)</w:t>
      </w:r>
      <w:bookmarkStart w:id="142" w:name="QQ201224000977_1_2"/>
      <w:r w:rsidRPr="00461F65">
        <w:rPr>
          <w:rFonts w:hint="eastAsia"/>
          <w:szCs w:val="22"/>
        </w:rPr>
        <w:t>購車的數量會下降，而車價卻上升</w:t>
      </w:r>
      <w:r w:rsidRPr="00461F65">
        <w:t xml:space="preserve">　</w:t>
      </w:r>
      <w:bookmarkEnd w:id="142"/>
      <w:r w:rsidRPr="00461F65">
        <w:t>(B)</w:t>
      </w:r>
      <w:bookmarkStart w:id="143" w:name="QQ201224000977_1_1"/>
      <w:r w:rsidRPr="00461F65">
        <w:rPr>
          <w:rFonts w:hint="eastAsia"/>
          <w:szCs w:val="22"/>
        </w:rPr>
        <w:t>購車的數量上升，而車價卻不一定</w:t>
      </w:r>
      <w:r w:rsidRPr="00461F65">
        <w:t xml:space="preserve">　</w:t>
      </w:r>
      <w:bookmarkEnd w:id="143"/>
      <w:r w:rsidRPr="00461F65">
        <w:t>(C)</w:t>
      </w:r>
      <w:bookmarkStart w:id="144" w:name="QQ201224000977_1_3"/>
      <w:r w:rsidRPr="00461F65">
        <w:rPr>
          <w:rFonts w:hint="eastAsia"/>
          <w:szCs w:val="22"/>
        </w:rPr>
        <w:t>車價會下降而購車的數量卻不一定</w:t>
      </w:r>
      <w:r w:rsidRPr="00461F65">
        <w:t xml:space="preserve">　</w:t>
      </w:r>
      <w:bookmarkEnd w:id="144"/>
      <w:r w:rsidRPr="00461F65">
        <w:t>(D)</w:t>
      </w:r>
      <w:bookmarkStart w:id="145" w:name="QQ201224000977_1_4"/>
      <w:r w:rsidRPr="00461F65">
        <w:rPr>
          <w:rFonts w:hint="eastAsia"/>
          <w:szCs w:val="22"/>
        </w:rPr>
        <w:t>車價一定會上升而購車的數量下降</w:t>
      </w:r>
    </w:p>
    <w:p w:rsidR="00461F65" w:rsidRPr="00461F65" w:rsidRDefault="00461F65" w:rsidP="00461F65">
      <w:pPr>
        <w:snapToGrid w:val="0"/>
        <w:ind w:left="1304" w:hanging="1020"/>
        <w:rPr>
          <w:color w:val="FF0000"/>
        </w:rPr>
      </w:pPr>
      <w:bookmarkStart w:id="146" w:name="AQ201224000977_M"/>
      <w:bookmarkStart w:id="147" w:name="AQ201224000977"/>
      <w:bookmarkEnd w:id="145"/>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146"/>
      <w:r w:rsidRPr="00461F65">
        <w:rPr>
          <w:rFonts w:hint="eastAsia"/>
          <w:color w:val="FF0000"/>
        </w:rPr>
        <w:t>C</w:t>
      </w:r>
      <w:r w:rsidRPr="00461F65">
        <w:rPr>
          <w:rFonts w:hint="eastAsia"/>
          <w:color w:val="FF0000"/>
        </w:rPr>
        <w:t xml:space="preserve">　</w:t>
      </w:r>
    </w:p>
    <w:p w:rsidR="00461F65" w:rsidRPr="00461F65" w:rsidRDefault="00461F65" w:rsidP="00461F65">
      <w:pPr>
        <w:tabs>
          <w:tab w:val="left" w:pos="1587"/>
        </w:tabs>
        <w:snapToGrid w:val="0"/>
        <w:ind w:left="1304" w:hanging="1020"/>
        <w:textAlignment w:val="center"/>
        <w:rPr>
          <w:color w:val="008000"/>
        </w:rPr>
      </w:pPr>
      <w:bookmarkStart w:id="148" w:name="RQ201224000977_M"/>
      <w:bookmarkStart w:id="149" w:name="RQ201224000977"/>
      <w:bookmarkEnd w:id="147"/>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Start w:id="150" w:name="RQ201224000977_1_H"/>
      <w:bookmarkEnd w:id="148"/>
      <w:r w:rsidRPr="00461F65">
        <w:rPr>
          <w:rFonts w:hint="eastAsia"/>
          <w:noProof/>
          <w:color w:val="008000"/>
        </w:rPr>
        <w:drawing>
          <wp:inline distT="0" distB="0" distL="0" distR="0" wp14:anchorId="7D2A296F" wp14:editId="558493BD">
            <wp:extent cx="2877312" cy="1286256"/>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解11-1.jpg"/>
                    <pic:cNvPicPr/>
                  </pic:nvPicPr>
                  <pic:blipFill>
                    <a:blip r:embed="rId10">
                      <a:extLst>
                        <a:ext uri="{28A0092B-C50C-407E-A947-70E740481C1C}">
                          <a14:useLocalDpi xmlns:a14="http://schemas.microsoft.com/office/drawing/2010/main" val="0"/>
                        </a:ext>
                      </a:extLst>
                    </a:blip>
                    <a:stretch>
                      <a:fillRect/>
                    </a:stretch>
                  </pic:blipFill>
                  <pic:spPr>
                    <a:xfrm>
                      <a:off x="0" y="0"/>
                      <a:ext cx="2877312" cy="1286256"/>
                    </a:xfrm>
                    <a:prstGeom prst="rect">
                      <a:avLst/>
                    </a:prstGeom>
                    <a:noFill/>
                    <a:ln>
                      <a:noFill/>
                    </a:ln>
                  </pic:spPr>
                </pic:pic>
              </a:graphicData>
            </a:graphic>
          </wp:inline>
        </w:drawing>
      </w:r>
      <w:r w:rsidRPr="00461F65">
        <w:rPr>
          <w:color w:val="008000"/>
        </w:rPr>
        <w:object w:dxaOrig="2355"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45pt;height:35.15pt" o:ole="">
            <v:imagedata r:id="rId11" o:title=""/>
            <v:path o:connecttype="segments"/>
          </v:shape>
          <o:OLEObject Type="Embed" ProgID="Equation.DSMT4" ShapeID="_x0000_i1025" DrawAspect="Content" ObjectID="_1717577618" r:id="rId12"/>
        </w:object>
      </w:r>
      <w:r w:rsidRPr="00461F65">
        <w:rPr>
          <w:rFonts w:hint="eastAsia"/>
          <w:color w:val="008000"/>
          <w:szCs w:val="22"/>
        </w:rPr>
        <w:t>P</w:t>
      </w:r>
      <w:r w:rsidRPr="00461F65">
        <w:rPr>
          <w:rFonts w:hint="eastAsia"/>
          <w:color w:val="008000"/>
          <w:szCs w:val="22"/>
        </w:rPr>
        <w:t>↓而</w:t>
      </w:r>
      <w:r w:rsidRPr="00461F65">
        <w:rPr>
          <w:rFonts w:hint="eastAsia"/>
          <w:color w:val="008000"/>
          <w:szCs w:val="22"/>
        </w:rPr>
        <w:t>Q</w:t>
      </w:r>
      <w:r w:rsidRPr="00461F65">
        <w:rPr>
          <w:rFonts w:hint="eastAsia"/>
          <w:color w:val="008000"/>
          <w:szCs w:val="22"/>
        </w:rPr>
        <w:t>不一定</w:t>
      </w:r>
      <w:r w:rsidRPr="00461F65">
        <w:rPr>
          <w:color w:val="008000"/>
        </w:rPr>
        <w:t xml:space="preserve">　</w:t>
      </w:r>
      <w:bookmarkEnd w:id="149"/>
      <w:bookmarkEnd w:id="150"/>
    </w:p>
    <w:p w:rsidR="00461F65" w:rsidRPr="00461F65" w:rsidRDefault="00461F65" w:rsidP="00461F65">
      <w:pPr>
        <w:pStyle w:val="aa"/>
        <w:numPr>
          <w:ilvl w:val="0"/>
          <w:numId w:val="13"/>
        </w:numPr>
        <w:snapToGrid w:val="0"/>
        <w:spacing w:before="80"/>
        <w:ind w:leftChars="0" w:left="1247" w:hanging="964"/>
        <w:rPr>
          <w:szCs w:val="22"/>
        </w:rPr>
      </w:pPr>
      <w:bookmarkStart w:id="151" w:name="QQ201224000978_1_H"/>
      <w:r w:rsidRPr="00461F65">
        <w:lastRenderedPageBreak/>
        <w:t>（　　）</w:t>
      </w:r>
      <w:r w:rsidRPr="00461F65">
        <w:rPr>
          <w:rFonts w:hint="eastAsia"/>
          <w:szCs w:val="22"/>
        </w:rPr>
        <w:t>2019</w:t>
      </w:r>
      <w:r w:rsidRPr="00461F65">
        <w:rPr>
          <w:rFonts w:hint="eastAsia"/>
          <w:szCs w:val="22"/>
        </w:rPr>
        <w:t>年香港因「反送中」的抗爭失控而演變為長時間的示威遊行，此舉大大的打擊了遊客到港旅遊的意願。不少航空公司不堪虧損減班，甚至停飛，將對整個航運造成什麼影響？</w:t>
      </w:r>
      <w:r w:rsidRPr="00461F65">
        <w:t xml:space="preserve">　</w:t>
      </w:r>
      <w:bookmarkEnd w:id="151"/>
      <w:r w:rsidRPr="00461F65">
        <w:t>(A)</w:t>
      </w:r>
      <w:bookmarkStart w:id="152" w:name="QQ201224000978_1_2"/>
      <w:r w:rsidRPr="00461F65">
        <w:rPr>
          <w:rFonts w:hint="eastAsia"/>
          <w:szCs w:val="22"/>
        </w:rPr>
        <w:t>短時間若需求降幅大於供給，則價格與數量均會減少</w:t>
      </w:r>
      <w:r w:rsidRPr="00461F65">
        <w:t xml:space="preserve">　</w:t>
      </w:r>
      <w:bookmarkEnd w:id="152"/>
      <w:r w:rsidRPr="00461F65">
        <w:t>(B)</w:t>
      </w:r>
      <w:bookmarkStart w:id="153" w:name="QQ201224000978_1_3"/>
      <w:r w:rsidRPr="00461F65">
        <w:rPr>
          <w:rFonts w:hint="eastAsia"/>
          <w:szCs w:val="22"/>
        </w:rPr>
        <w:t>若供給與需求的下降幅度相等的話，則將使價格下跌</w:t>
      </w:r>
      <w:r w:rsidRPr="00461F65">
        <w:t xml:space="preserve">　</w:t>
      </w:r>
      <w:bookmarkEnd w:id="153"/>
      <w:r w:rsidRPr="00461F65">
        <w:t>(C)</w:t>
      </w:r>
      <w:bookmarkStart w:id="154" w:name="QQ201224000978_1_4"/>
      <w:r w:rsidRPr="00461F65">
        <w:rPr>
          <w:rFonts w:hint="eastAsia"/>
          <w:szCs w:val="22"/>
        </w:rPr>
        <w:t>即使事件落幕遊客先行回復原先數量但票價卻會下跌</w:t>
      </w:r>
      <w:r w:rsidRPr="00461F65">
        <w:t xml:space="preserve">　</w:t>
      </w:r>
      <w:bookmarkEnd w:id="154"/>
      <w:r w:rsidRPr="00461F65">
        <w:t>(D)</w:t>
      </w:r>
      <w:bookmarkStart w:id="155" w:name="QQ201224000978_1_1"/>
      <w:r w:rsidRPr="00461F65">
        <w:rPr>
          <w:rFonts w:hint="eastAsia"/>
          <w:szCs w:val="22"/>
        </w:rPr>
        <w:t>因為遊客的數量減少，所以票價也就一定會跟著降低</w:t>
      </w:r>
    </w:p>
    <w:p w:rsidR="00461F65" w:rsidRPr="00461F65" w:rsidRDefault="00461F65" w:rsidP="00461F65">
      <w:pPr>
        <w:snapToGrid w:val="0"/>
        <w:ind w:left="1304" w:hanging="1020"/>
        <w:rPr>
          <w:color w:val="FF0000"/>
        </w:rPr>
      </w:pPr>
      <w:bookmarkStart w:id="156" w:name="AQ201224000978_M"/>
      <w:bookmarkStart w:id="157" w:name="AQ201224000978"/>
      <w:bookmarkEnd w:id="155"/>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156"/>
      <w:r w:rsidRPr="00461F65">
        <w:rPr>
          <w:rFonts w:hint="eastAsia"/>
          <w:color w:val="FF0000"/>
        </w:rPr>
        <w:t>A</w:t>
      </w:r>
      <w:r w:rsidRPr="00461F65">
        <w:rPr>
          <w:rFonts w:hint="eastAsia"/>
          <w:color w:val="FF0000"/>
        </w:rPr>
        <w:t xml:space="preserve">　</w:t>
      </w:r>
    </w:p>
    <w:p w:rsidR="00461F65" w:rsidRPr="00461F65" w:rsidRDefault="00461F65" w:rsidP="00461F65">
      <w:pPr>
        <w:pStyle w:val="Normal3"/>
        <w:tabs>
          <w:tab w:val="left" w:pos="1587"/>
        </w:tabs>
        <w:snapToGrid w:val="0"/>
        <w:ind w:left="1304" w:hanging="1020"/>
        <w:textAlignment w:val="center"/>
        <w:rPr>
          <w:rFonts w:eastAsia="DengXian"/>
          <w:color w:val="008000"/>
          <w:sz w:val="24"/>
          <w:lang w:eastAsia="zh-CN"/>
        </w:rPr>
      </w:pPr>
      <w:bookmarkStart w:id="158" w:name="RQ201224000978_M"/>
      <w:bookmarkStart w:id="159" w:name="RQ201224000978"/>
      <w:bookmarkEnd w:id="157"/>
      <w:r w:rsidRPr="00461F65">
        <w:rPr>
          <w:color w:val="008000"/>
          <w:sz w:val="24"/>
          <w:bdr w:val="single" w:sz="2" w:space="0" w:color="auto" w:shadow="1"/>
        </w:rPr>
        <w:t xml:space="preserve"> </w:t>
      </w:r>
      <w:r w:rsidRPr="00461F65">
        <w:rPr>
          <w:color w:val="008000"/>
          <w:sz w:val="24"/>
          <w:bdr w:val="single" w:sz="2" w:space="0" w:color="auto" w:shadow="1"/>
        </w:rPr>
        <w:t>解析</w:t>
      </w:r>
      <w:r w:rsidRPr="00461F65">
        <w:rPr>
          <w:color w:val="008000"/>
          <w:sz w:val="24"/>
          <w:bdr w:val="single" w:sz="2" w:space="0" w:color="auto" w:shadow="1"/>
        </w:rPr>
        <w:t xml:space="preserve"> </w:t>
      </w:r>
      <w:bookmarkStart w:id="160" w:name="RQ201224000978_1_H"/>
      <w:bookmarkEnd w:id="158"/>
    </w:p>
    <w:tbl>
      <w:tblPr>
        <w:tblW w:w="3601" w:type="dxa"/>
        <w:tblInd w:w="1417" w:type="dxa"/>
        <w:tblBorders>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67"/>
        <w:gridCol w:w="1134"/>
      </w:tblGrid>
      <w:tr w:rsidR="00461F65" w:rsidRPr="00461F65" w:rsidTr="00461F65">
        <w:tc>
          <w:tcPr>
            <w:tcW w:w="2467" w:type="dxa"/>
            <w:shd w:val="clear" w:color="auto" w:fill="auto"/>
            <w:vAlign w:val="center"/>
          </w:tcPr>
          <w:p w:rsidR="00461F65" w:rsidRPr="00461F65" w:rsidRDefault="00461F65" w:rsidP="00461F65">
            <w:pPr>
              <w:pStyle w:val="Normal2"/>
              <w:jc w:val="center"/>
              <w:textAlignment w:val="center"/>
              <w:rPr>
                <w:rFonts w:cs="DFMingStd-W5"/>
                <w:color w:val="008000"/>
                <w:sz w:val="24"/>
                <w:szCs w:val="21"/>
              </w:rPr>
            </w:pPr>
            <w:r w:rsidRPr="00461F65">
              <w:rPr>
                <w:rFonts w:cs="DFMingStd-W5" w:hint="eastAsia"/>
                <w:color w:val="008000"/>
                <w:sz w:val="24"/>
                <w:szCs w:val="21"/>
              </w:rPr>
              <w:t>供給↓（幅度較大）</w:t>
            </w:r>
          </w:p>
        </w:tc>
        <w:tc>
          <w:tcPr>
            <w:tcW w:w="1134" w:type="dxa"/>
            <w:shd w:val="clear" w:color="auto" w:fill="auto"/>
            <w:vAlign w:val="center"/>
          </w:tcPr>
          <w:p w:rsidR="00461F65" w:rsidRPr="00461F65" w:rsidRDefault="00461F65" w:rsidP="00461F65">
            <w:pPr>
              <w:pStyle w:val="Normal2"/>
              <w:jc w:val="center"/>
              <w:textAlignment w:val="center"/>
              <w:rPr>
                <w:rFonts w:cs="DFMingStd-W5"/>
                <w:color w:val="008000"/>
                <w:sz w:val="24"/>
                <w:szCs w:val="21"/>
              </w:rPr>
            </w:pPr>
            <w:r w:rsidRPr="00461F65">
              <w:rPr>
                <w:rFonts w:cs="TimesNewRomanPSMT"/>
                <w:color w:val="008000"/>
                <w:sz w:val="24"/>
                <w:szCs w:val="21"/>
              </w:rPr>
              <w:t>P</w:t>
            </w:r>
            <w:r w:rsidRPr="00461F65">
              <w:rPr>
                <w:rFonts w:cs="DFMingStd-W5" w:hint="eastAsia"/>
                <w:color w:val="008000"/>
                <w:sz w:val="24"/>
                <w:szCs w:val="21"/>
              </w:rPr>
              <w:t>↑</w:t>
            </w:r>
            <w:r w:rsidRPr="00461F65">
              <w:rPr>
                <w:rFonts w:cs="TimesNewRomanPSMT"/>
                <w:color w:val="008000"/>
                <w:sz w:val="24"/>
                <w:szCs w:val="21"/>
              </w:rPr>
              <w:t>Q</w:t>
            </w:r>
            <w:r w:rsidRPr="00461F65">
              <w:rPr>
                <w:rFonts w:cs="DFMingStd-W5" w:hint="eastAsia"/>
                <w:color w:val="008000"/>
                <w:sz w:val="24"/>
                <w:szCs w:val="21"/>
              </w:rPr>
              <w:t>↓</w:t>
            </w:r>
          </w:p>
        </w:tc>
      </w:tr>
      <w:tr w:rsidR="00461F65" w:rsidRPr="00461F65" w:rsidTr="00461F65">
        <w:tc>
          <w:tcPr>
            <w:tcW w:w="2467" w:type="dxa"/>
            <w:shd w:val="clear" w:color="auto" w:fill="auto"/>
            <w:vAlign w:val="center"/>
          </w:tcPr>
          <w:p w:rsidR="00461F65" w:rsidRPr="00461F65" w:rsidRDefault="00461F65" w:rsidP="00461F65">
            <w:pPr>
              <w:pStyle w:val="Normal2"/>
              <w:jc w:val="center"/>
              <w:textAlignment w:val="center"/>
              <w:rPr>
                <w:rFonts w:cs="DFMingStd-W5"/>
                <w:color w:val="008000"/>
                <w:sz w:val="24"/>
                <w:szCs w:val="21"/>
              </w:rPr>
            </w:pPr>
            <w:r w:rsidRPr="00461F65">
              <w:rPr>
                <w:rFonts w:cs="DFMingStd-W5" w:hint="eastAsia"/>
                <w:color w:val="008000"/>
                <w:sz w:val="24"/>
                <w:szCs w:val="21"/>
              </w:rPr>
              <w:t>需求↓（幅度較大）</w:t>
            </w:r>
          </w:p>
        </w:tc>
        <w:tc>
          <w:tcPr>
            <w:tcW w:w="1134" w:type="dxa"/>
            <w:shd w:val="clear" w:color="auto" w:fill="auto"/>
            <w:vAlign w:val="center"/>
          </w:tcPr>
          <w:p w:rsidR="00461F65" w:rsidRPr="00461F65" w:rsidRDefault="00461F65" w:rsidP="00461F65">
            <w:pPr>
              <w:pStyle w:val="Normal2"/>
              <w:jc w:val="center"/>
              <w:textAlignment w:val="center"/>
              <w:rPr>
                <w:color w:val="008000"/>
                <w:kern w:val="2"/>
                <w:sz w:val="24"/>
                <w:szCs w:val="22"/>
              </w:rPr>
            </w:pPr>
            <w:r w:rsidRPr="00461F65">
              <w:rPr>
                <w:rFonts w:cs="TimesNewRomanPSMT"/>
                <w:color w:val="008000"/>
                <w:sz w:val="24"/>
                <w:szCs w:val="21"/>
              </w:rPr>
              <w:t>P</w:t>
            </w:r>
            <w:r w:rsidRPr="00461F65">
              <w:rPr>
                <w:rFonts w:cs="DFMingStd-W5" w:hint="eastAsia"/>
                <w:color w:val="008000"/>
                <w:sz w:val="24"/>
                <w:szCs w:val="21"/>
              </w:rPr>
              <w:t>↓</w:t>
            </w:r>
            <w:r w:rsidRPr="00461F65">
              <w:rPr>
                <w:rFonts w:cs="TimesNewRomanPSMT"/>
                <w:color w:val="008000"/>
                <w:sz w:val="24"/>
                <w:szCs w:val="21"/>
              </w:rPr>
              <w:t>Q</w:t>
            </w:r>
            <w:r w:rsidRPr="00461F65">
              <w:rPr>
                <w:rFonts w:cs="DFMingStd-W5" w:hint="eastAsia"/>
                <w:color w:val="008000"/>
                <w:sz w:val="24"/>
                <w:szCs w:val="21"/>
              </w:rPr>
              <w:t>↓</w:t>
            </w:r>
          </w:p>
        </w:tc>
      </w:tr>
    </w:tbl>
    <w:p w:rsidR="00461F65" w:rsidRPr="00461F65" w:rsidRDefault="00461F65" w:rsidP="00461F65">
      <w:pPr>
        <w:snapToGrid w:val="0"/>
        <w:ind w:left="1247"/>
        <w:textAlignment w:val="center"/>
        <w:rPr>
          <w:color w:val="008000"/>
        </w:rPr>
      </w:pPr>
      <w:r w:rsidRPr="00461F65">
        <w:rPr>
          <w:rFonts w:hint="eastAsia"/>
          <w:color w:val="008000"/>
          <w:szCs w:val="22"/>
        </w:rPr>
        <w:t>→價格不一定而數量減少。</w:t>
      </w:r>
      <w:r w:rsidRPr="00461F65">
        <w:rPr>
          <w:color w:val="008000"/>
        </w:rPr>
        <w:t xml:space="preserve">　</w:t>
      </w:r>
      <w:bookmarkEnd w:id="160"/>
      <w:r w:rsidRPr="00461F65">
        <w:rPr>
          <w:color w:val="008000"/>
        </w:rPr>
        <w:t>(B)</w:t>
      </w:r>
      <w:bookmarkStart w:id="161" w:name="RQ201224000978_1_3"/>
      <w:r w:rsidRPr="00461F65">
        <w:rPr>
          <w:rFonts w:hint="eastAsia"/>
          <w:noProof/>
          <w:color w:val="008000"/>
        </w:rPr>
        <w:drawing>
          <wp:inline distT="0" distB="0" distL="0" distR="0" wp14:anchorId="5A24A2C9" wp14:editId="4A85CCCA">
            <wp:extent cx="1438656" cy="1389888"/>
            <wp:effectExtent l="0" t="0" r="0" b="12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解11-2.jpg"/>
                    <pic:cNvPicPr/>
                  </pic:nvPicPr>
                  <pic:blipFill>
                    <a:blip r:embed="rId13">
                      <a:extLst>
                        <a:ext uri="{28A0092B-C50C-407E-A947-70E740481C1C}">
                          <a14:useLocalDpi xmlns:a14="http://schemas.microsoft.com/office/drawing/2010/main" val="0"/>
                        </a:ext>
                      </a:extLst>
                    </a:blip>
                    <a:stretch>
                      <a:fillRect/>
                    </a:stretch>
                  </pic:blipFill>
                  <pic:spPr>
                    <a:xfrm>
                      <a:off x="0" y="0"/>
                      <a:ext cx="1438656" cy="1389888"/>
                    </a:xfrm>
                    <a:prstGeom prst="rect">
                      <a:avLst/>
                    </a:prstGeom>
                  </pic:spPr>
                </pic:pic>
              </a:graphicData>
            </a:graphic>
          </wp:inline>
        </w:drawing>
      </w:r>
      <w:r w:rsidRPr="00461F65">
        <w:rPr>
          <w:rFonts w:hint="eastAsia"/>
          <w:color w:val="008000"/>
          <w:szCs w:val="22"/>
        </w:rPr>
        <w:t>價格不變而數量減少</w:t>
      </w:r>
      <w:r w:rsidRPr="00461F65">
        <w:rPr>
          <w:color w:val="008000"/>
        </w:rPr>
        <w:t xml:space="preserve">　</w:t>
      </w:r>
      <w:bookmarkEnd w:id="161"/>
      <w:r w:rsidRPr="00461F65">
        <w:rPr>
          <w:color w:val="008000"/>
        </w:rPr>
        <w:t>(C)</w:t>
      </w:r>
      <w:bookmarkStart w:id="162" w:name="RQ201224000978_1_4"/>
      <w:r w:rsidRPr="00461F65">
        <w:rPr>
          <w:rFonts w:hint="eastAsia"/>
          <w:noProof/>
          <w:color w:val="008000"/>
        </w:rPr>
        <w:drawing>
          <wp:inline distT="0" distB="0" distL="0" distR="0" wp14:anchorId="0A0E3E13" wp14:editId="5F700677">
            <wp:extent cx="1438656" cy="1402080"/>
            <wp:effectExtent l="0" t="0" r="9525" b="762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解11-3.jpg"/>
                    <pic:cNvPicPr/>
                  </pic:nvPicPr>
                  <pic:blipFill>
                    <a:blip r:embed="rId14">
                      <a:extLst>
                        <a:ext uri="{28A0092B-C50C-407E-A947-70E740481C1C}">
                          <a14:useLocalDpi xmlns:a14="http://schemas.microsoft.com/office/drawing/2010/main" val="0"/>
                        </a:ext>
                      </a:extLst>
                    </a:blip>
                    <a:stretch>
                      <a:fillRect/>
                    </a:stretch>
                  </pic:blipFill>
                  <pic:spPr>
                    <a:xfrm>
                      <a:off x="0" y="0"/>
                      <a:ext cx="1438656" cy="1402080"/>
                    </a:xfrm>
                    <a:prstGeom prst="rect">
                      <a:avLst/>
                    </a:prstGeom>
                  </pic:spPr>
                </pic:pic>
              </a:graphicData>
            </a:graphic>
          </wp:inline>
        </w:drawing>
      </w:r>
      <w:r w:rsidRPr="00461F65">
        <w:rPr>
          <w:rFonts w:hint="eastAsia"/>
          <w:color w:val="008000"/>
          <w:szCs w:val="22"/>
        </w:rPr>
        <w:t>需求因旅客人數增加而回復到</w:t>
      </w:r>
      <w:r w:rsidRPr="00461F65">
        <w:rPr>
          <w:rFonts w:hint="eastAsia"/>
          <w:color w:val="008000"/>
          <w:szCs w:val="22"/>
        </w:rPr>
        <w:t>D</w:t>
      </w:r>
      <w:r w:rsidRPr="00461F65">
        <w:rPr>
          <w:rFonts w:hint="eastAsia"/>
          <w:color w:val="008000"/>
          <w:szCs w:val="22"/>
        </w:rPr>
        <w:t>，但機票供給仍在</w:t>
      </w:r>
      <w:r w:rsidRPr="00461F65">
        <w:rPr>
          <w:rFonts w:hint="eastAsia"/>
          <w:color w:val="008000"/>
          <w:szCs w:val="22"/>
        </w:rPr>
        <w:t>S</w:t>
      </w:r>
      <w:r w:rsidRPr="00461F65">
        <w:rPr>
          <w:rFonts w:hint="eastAsia"/>
          <w:color w:val="008000"/>
          <w:szCs w:val="22"/>
          <w:vertAlign w:val="subscript"/>
        </w:rPr>
        <w:t>1</w:t>
      </w:r>
      <w:r w:rsidRPr="00461F65">
        <w:rPr>
          <w:rFonts w:hint="eastAsia"/>
          <w:color w:val="008000"/>
          <w:szCs w:val="22"/>
        </w:rPr>
        <w:t>，故數量減少而價格上升</w:t>
      </w:r>
      <w:r w:rsidRPr="00461F65">
        <w:rPr>
          <w:color w:val="008000"/>
        </w:rPr>
        <w:t xml:space="preserve">　</w:t>
      </w:r>
      <w:bookmarkEnd w:id="162"/>
      <w:r w:rsidRPr="00461F65">
        <w:rPr>
          <w:color w:val="008000"/>
        </w:rPr>
        <w:t>(D)</w:t>
      </w:r>
      <w:bookmarkStart w:id="163" w:name="RQ201224000978_1_1"/>
      <w:r w:rsidRPr="00461F65">
        <w:rPr>
          <w:rFonts w:hint="eastAsia"/>
          <w:color w:val="008000"/>
          <w:szCs w:val="22"/>
        </w:rPr>
        <w:t>票價不一定</w:t>
      </w:r>
      <w:r w:rsidRPr="00461F65">
        <w:rPr>
          <w:color w:val="008000"/>
        </w:rPr>
        <w:t xml:space="preserve">　</w:t>
      </w:r>
      <w:bookmarkEnd w:id="159"/>
      <w:bookmarkEnd w:id="163"/>
    </w:p>
    <w:p w:rsidR="00461F65" w:rsidRPr="00461F65" w:rsidRDefault="00461F65" w:rsidP="00461F65">
      <w:pPr>
        <w:pStyle w:val="aa"/>
        <w:numPr>
          <w:ilvl w:val="0"/>
          <w:numId w:val="13"/>
        </w:numPr>
        <w:snapToGrid w:val="0"/>
        <w:spacing w:before="80"/>
        <w:ind w:leftChars="0" w:left="1247" w:hanging="964"/>
        <w:rPr>
          <w:szCs w:val="22"/>
        </w:rPr>
      </w:pPr>
      <w:bookmarkStart w:id="164" w:name="QQ201224000979_1_H"/>
      <w:r w:rsidRPr="00461F65">
        <w:t>（　　）</w:t>
      </w:r>
      <w:r w:rsidRPr="00461F65">
        <w:rPr>
          <w:rFonts w:hint="eastAsia"/>
          <w:szCs w:val="22"/>
        </w:rPr>
        <w:t>在自由市場的價格機能下，社會福利最大即為消費者剩餘與生產者剩餘加總最大的情況。有關「消費者剩餘」的定義，下列敘述何者最為正確？</w:t>
      </w:r>
      <w:r w:rsidRPr="00461F65">
        <w:t xml:space="preserve">　</w:t>
      </w:r>
      <w:bookmarkEnd w:id="164"/>
      <w:r w:rsidRPr="00461F65">
        <w:t>(A)</w:t>
      </w:r>
      <w:bookmarkStart w:id="165" w:name="QQ201224000979_1_1"/>
      <w:r w:rsidRPr="00461F65">
        <w:rPr>
          <w:rFonts w:hint="eastAsia"/>
          <w:szCs w:val="22"/>
        </w:rPr>
        <w:t>每位消費者的淨價值即願付價格與生產成本的差額</w:t>
      </w:r>
      <w:r w:rsidRPr="00461F65">
        <w:t xml:space="preserve">　</w:t>
      </w:r>
      <w:bookmarkEnd w:id="165"/>
      <w:r w:rsidRPr="00461F65">
        <w:t>(B)</w:t>
      </w:r>
      <w:bookmarkStart w:id="166" w:name="QQ201224000979_1_3"/>
      <w:r w:rsidRPr="00461F65">
        <w:rPr>
          <w:rFonts w:hint="eastAsia"/>
          <w:szCs w:val="22"/>
        </w:rPr>
        <w:t>整條需求線上任何的點皆有消費者剩餘產生的可能</w:t>
      </w:r>
      <w:r w:rsidRPr="00461F65">
        <w:t xml:space="preserve">　</w:t>
      </w:r>
      <w:bookmarkEnd w:id="166"/>
      <w:r w:rsidRPr="00461F65">
        <w:t>(C)</w:t>
      </w:r>
      <w:bookmarkStart w:id="167" w:name="QQ201224000979_1_4"/>
      <w:r w:rsidRPr="00461F65">
        <w:rPr>
          <w:rFonts w:hint="eastAsia"/>
          <w:szCs w:val="22"/>
        </w:rPr>
        <w:t>即消費者的願付價格減去市場實際交易價格的差額</w:t>
      </w:r>
      <w:r w:rsidRPr="00461F65">
        <w:t xml:space="preserve">　</w:t>
      </w:r>
      <w:bookmarkEnd w:id="167"/>
      <w:r w:rsidRPr="00461F65">
        <w:t>(D)</w:t>
      </w:r>
      <w:bookmarkStart w:id="168" w:name="QQ201224000979_1_2"/>
      <w:r w:rsidRPr="00461F65">
        <w:rPr>
          <w:rFonts w:hint="eastAsia"/>
          <w:szCs w:val="22"/>
        </w:rPr>
        <w:t>需求線以下、供給線以上的區域，即為消費者剩餘</w:t>
      </w:r>
    </w:p>
    <w:p w:rsidR="00461F65" w:rsidRPr="00461F65" w:rsidRDefault="00461F65" w:rsidP="00461F65">
      <w:pPr>
        <w:snapToGrid w:val="0"/>
        <w:ind w:left="1247"/>
        <w:jc w:val="right"/>
        <w:rPr>
          <w:rFonts w:ascii="細明體" w:hAnsi="細明體"/>
          <w:color w:val="0000FF"/>
        </w:rPr>
      </w:pPr>
    </w:p>
    <w:p w:rsidR="00461F65" w:rsidRPr="00461F65" w:rsidRDefault="00461F65" w:rsidP="00461F65">
      <w:pPr>
        <w:snapToGrid w:val="0"/>
        <w:ind w:left="1304" w:hanging="1020"/>
        <w:rPr>
          <w:color w:val="FF0000"/>
        </w:rPr>
      </w:pPr>
      <w:bookmarkStart w:id="169" w:name="AQ201224000979_M"/>
      <w:bookmarkStart w:id="170" w:name="AQ201224000979"/>
      <w:bookmarkEnd w:id="168"/>
      <w:r w:rsidRPr="00461F65">
        <w:rPr>
          <w:color w:val="FF0000"/>
          <w:bdr w:val="single" w:sz="2" w:space="0" w:color="auto" w:shadow="1"/>
        </w:rPr>
        <w:t xml:space="preserve"> </w:t>
      </w:r>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169"/>
      <w:r w:rsidRPr="00461F65">
        <w:rPr>
          <w:rFonts w:hint="eastAsia"/>
          <w:color w:val="FF0000"/>
        </w:rPr>
        <w:t>C</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171" w:name="RQ201224000979_M"/>
      <w:bookmarkStart w:id="172" w:name="RQ201224000979"/>
      <w:bookmarkEnd w:id="170"/>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171"/>
      <w:r w:rsidRPr="00461F65">
        <w:rPr>
          <w:color w:val="008000"/>
        </w:rPr>
        <w:t>(A)</w:t>
      </w:r>
      <w:bookmarkStart w:id="173" w:name="RQ201224000979_1_1"/>
      <w:r w:rsidRPr="00461F65">
        <w:rPr>
          <w:rFonts w:hint="eastAsia"/>
          <w:color w:val="008000"/>
          <w:szCs w:val="22"/>
        </w:rPr>
        <w:t>願付價格減去「產品市價」</w:t>
      </w:r>
      <w:r w:rsidRPr="00461F65">
        <w:rPr>
          <w:color w:val="008000"/>
        </w:rPr>
        <w:t xml:space="preserve">　</w:t>
      </w:r>
      <w:bookmarkEnd w:id="173"/>
      <w:r w:rsidRPr="00461F65">
        <w:rPr>
          <w:color w:val="008000"/>
        </w:rPr>
        <w:t>(B)</w:t>
      </w:r>
      <w:bookmarkStart w:id="174" w:name="RQ201224000979_1_3"/>
      <w:r w:rsidRPr="00461F65">
        <w:rPr>
          <w:rFonts w:hint="eastAsia"/>
          <w:color w:val="008000"/>
          <w:szCs w:val="22"/>
        </w:rPr>
        <w:t>在均衡價格以下，就不會有交易產生</w:t>
      </w:r>
      <w:r w:rsidRPr="00461F65">
        <w:rPr>
          <w:color w:val="008000"/>
        </w:rPr>
        <w:t xml:space="preserve">　</w:t>
      </w:r>
      <w:bookmarkEnd w:id="174"/>
      <w:r w:rsidRPr="00461F65">
        <w:rPr>
          <w:color w:val="008000"/>
        </w:rPr>
        <w:t>(D)</w:t>
      </w:r>
      <w:bookmarkStart w:id="175" w:name="RQ201224000979_1_2"/>
      <w:r w:rsidRPr="00461F65">
        <w:rPr>
          <w:rFonts w:hint="eastAsia"/>
          <w:color w:val="008000"/>
          <w:szCs w:val="22"/>
        </w:rPr>
        <w:t>指「交易價格」以上的區域</w:t>
      </w:r>
      <w:r w:rsidRPr="00461F65">
        <w:rPr>
          <w:color w:val="008000"/>
        </w:rPr>
        <w:t xml:space="preserve">　</w:t>
      </w:r>
      <w:bookmarkEnd w:id="172"/>
      <w:bookmarkEnd w:id="175"/>
    </w:p>
    <w:p w:rsidR="00461F65" w:rsidRPr="00461F65" w:rsidRDefault="00461F65" w:rsidP="00461F65">
      <w:pPr>
        <w:pStyle w:val="aa"/>
        <w:numPr>
          <w:ilvl w:val="0"/>
          <w:numId w:val="13"/>
        </w:numPr>
        <w:snapToGrid w:val="0"/>
        <w:spacing w:before="80"/>
        <w:ind w:leftChars="0" w:left="1247" w:hanging="964"/>
        <w:rPr>
          <w:szCs w:val="22"/>
        </w:rPr>
      </w:pPr>
      <w:bookmarkStart w:id="176" w:name="QQ201224000980_1_H"/>
      <w:r w:rsidRPr="00461F65">
        <w:t>（　　）</w:t>
      </w:r>
      <w:r w:rsidRPr="00461F65">
        <w:rPr>
          <w:rFonts w:hint="eastAsia"/>
          <w:szCs w:val="22"/>
        </w:rPr>
        <w:t>將所有生產者所生產的每一單位之機會成本加總起來，便形成一條供給線。以此來推論所謂的「生產者剩餘」，其正確的定義為何？</w:t>
      </w:r>
      <w:r w:rsidRPr="00461F65">
        <w:t xml:space="preserve">　</w:t>
      </w:r>
      <w:bookmarkEnd w:id="176"/>
      <w:r w:rsidRPr="00461F65">
        <w:t>(A)</w:t>
      </w:r>
      <w:bookmarkStart w:id="177" w:name="QQ201224000980_1_2"/>
      <w:r w:rsidRPr="00461F65">
        <w:rPr>
          <w:rFonts w:hint="eastAsia"/>
          <w:szCs w:val="22"/>
        </w:rPr>
        <w:t>在市場交易價格以上及供給線所形成的區域面積</w:t>
      </w:r>
      <w:r w:rsidRPr="00461F65">
        <w:t xml:space="preserve">　</w:t>
      </w:r>
      <w:bookmarkEnd w:id="177"/>
      <w:r w:rsidRPr="00461F65">
        <w:t>(B)</w:t>
      </w:r>
      <w:bookmarkStart w:id="178" w:name="QQ201224000980_1_1"/>
      <w:r w:rsidRPr="00461F65">
        <w:rPr>
          <w:rFonts w:hint="eastAsia"/>
          <w:szCs w:val="22"/>
        </w:rPr>
        <w:t>高於均衡價格的供給線上所形成之市場交易總量</w:t>
      </w:r>
      <w:r w:rsidRPr="00461F65">
        <w:t xml:space="preserve">　</w:t>
      </w:r>
      <w:bookmarkEnd w:id="178"/>
      <w:r w:rsidRPr="00461F65">
        <w:t>(C)</w:t>
      </w:r>
      <w:bookmarkStart w:id="179" w:name="QQ201224000980_1_4"/>
      <w:r w:rsidRPr="00461F65">
        <w:rPr>
          <w:rFonts w:hint="eastAsia"/>
          <w:szCs w:val="22"/>
        </w:rPr>
        <w:t>等於生產者的淨收益，為均衡價格減去機會成本</w:t>
      </w:r>
      <w:r w:rsidRPr="00461F65">
        <w:t xml:space="preserve">　</w:t>
      </w:r>
      <w:bookmarkEnd w:id="179"/>
      <w:r w:rsidRPr="00461F65">
        <w:t>(D)</w:t>
      </w:r>
      <w:bookmarkStart w:id="180" w:name="QQ201224000980_1_3"/>
      <w:r w:rsidRPr="00461F65">
        <w:rPr>
          <w:rFonts w:hint="eastAsia"/>
          <w:szCs w:val="22"/>
        </w:rPr>
        <w:t>即是供給者位於均衡價格以下的銷售總收益數量</w:t>
      </w:r>
    </w:p>
    <w:p w:rsidR="00461F65" w:rsidRPr="00461F65" w:rsidRDefault="00461F65" w:rsidP="00461F65">
      <w:pPr>
        <w:snapToGrid w:val="0"/>
        <w:ind w:left="1304" w:hanging="1020"/>
        <w:rPr>
          <w:color w:val="FF0000"/>
        </w:rPr>
      </w:pPr>
      <w:bookmarkStart w:id="181" w:name="AQ201224000980_M"/>
      <w:bookmarkStart w:id="182" w:name="AQ201224000980"/>
      <w:bookmarkEnd w:id="180"/>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181"/>
      <w:r w:rsidRPr="00461F65">
        <w:rPr>
          <w:rFonts w:hint="eastAsia"/>
          <w:color w:val="FF0000"/>
        </w:rPr>
        <w:t>C</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183" w:name="RQ201224000980_M"/>
      <w:bookmarkStart w:id="184" w:name="RQ201224000980"/>
      <w:bookmarkEnd w:id="182"/>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183"/>
      <w:r w:rsidRPr="00461F65">
        <w:rPr>
          <w:color w:val="008000"/>
        </w:rPr>
        <w:t>(A)</w:t>
      </w:r>
      <w:bookmarkStart w:id="185" w:name="RQ201224000980_1_2"/>
      <w:r w:rsidRPr="00461F65">
        <w:rPr>
          <w:rFonts w:hint="eastAsia"/>
          <w:color w:val="008000"/>
          <w:szCs w:val="22"/>
        </w:rPr>
        <w:t>應為市場交易價格「以下」</w:t>
      </w:r>
      <w:r w:rsidRPr="00461F65">
        <w:rPr>
          <w:color w:val="008000"/>
        </w:rPr>
        <w:t xml:space="preserve">　</w:t>
      </w:r>
      <w:bookmarkEnd w:id="185"/>
      <w:r w:rsidRPr="00461F65">
        <w:rPr>
          <w:color w:val="008000"/>
        </w:rPr>
        <w:t>(B)</w:t>
      </w:r>
      <w:bookmarkStart w:id="186" w:name="RQ201224000980_1_1"/>
      <w:r w:rsidRPr="00461F65">
        <w:rPr>
          <w:rFonts w:hint="eastAsia"/>
          <w:color w:val="008000"/>
          <w:szCs w:val="22"/>
        </w:rPr>
        <w:t>高於均衡價格位於供給線上部分為超額供給量，不會形成市場交易</w:t>
      </w:r>
      <w:r w:rsidRPr="00461F65">
        <w:rPr>
          <w:color w:val="008000"/>
        </w:rPr>
        <w:t xml:space="preserve">　</w:t>
      </w:r>
      <w:bookmarkEnd w:id="186"/>
      <w:r w:rsidRPr="00461F65">
        <w:rPr>
          <w:color w:val="008000"/>
        </w:rPr>
        <w:t>(D)</w:t>
      </w:r>
      <w:bookmarkStart w:id="187" w:name="RQ201224000980_1_3"/>
      <w:r w:rsidRPr="00461F65">
        <w:rPr>
          <w:rFonts w:hint="eastAsia"/>
          <w:color w:val="008000"/>
          <w:szCs w:val="22"/>
        </w:rPr>
        <w:t>應將總收益扣除供給線以下生產機會成本，才是生產者剩餘</w:t>
      </w:r>
      <w:r w:rsidRPr="00461F65">
        <w:rPr>
          <w:color w:val="008000"/>
        </w:rPr>
        <w:t xml:space="preserve">　</w:t>
      </w:r>
      <w:bookmarkEnd w:id="184"/>
      <w:bookmarkEnd w:id="187"/>
    </w:p>
    <w:p w:rsidR="00461F65" w:rsidRPr="00461F65" w:rsidRDefault="00461F65" w:rsidP="00461F65">
      <w:pPr>
        <w:pStyle w:val="Normal1"/>
        <w:numPr>
          <w:ilvl w:val="0"/>
          <w:numId w:val="13"/>
        </w:numPr>
        <w:snapToGrid w:val="0"/>
        <w:spacing w:before="80" w:line="286" w:lineRule="auto"/>
        <w:ind w:left="1247" w:hanging="964"/>
        <w:textAlignment w:val="center"/>
        <w:rPr>
          <w:rFonts w:eastAsia="DengXian"/>
          <w:sz w:val="24"/>
          <w:lang w:eastAsia="zh-CN"/>
        </w:rPr>
      </w:pPr>
      <w:bookmarkStart w:id="188" w:name="QQ201224000981_1_H"/>
      <w:r w:rsidRPr="00461F65">
        <w:rPr>
          <w:sz w:val="24"/>
        </w:rPr>
        <w:t>（　　）</w:t>
      </w:r>
      <w:r w:rsidRPr="00461F65">
        <w:rPr>
          <w:rFonts w:hint="eastAsia"/>
          <w:kern w:val="2"/>
          <w:sz w:val="24"/>
          <w:szCs w:val="22"/>
        </w:rPr>
        <w:t>附圖為市場機制在（</w:t>
      </w:r>
      <w:r w:rsidRPr="00461F65">
        <w:rPr>
          <w:rFonts w:hint="eastAsia"/>
          <w:kern w:val="2"/>
          <w:sz w:val="24"/>
          <w:szCs w:val="22"/>
        </w:rPr>
        <w:t>P</w:t>
      </w:r>
      <w:r w:rsidRPr="00461F65">
        <w:rPr>
          <w:rFonts w:hint="eastAsia"/>
          <w:kern w:val="2"/>
          <w:sz w:val="24"/>
          <w:szCs w:val="22"/>
          <w:vertAlign w:val="subscript"/>
        </w:rPr>
        <w:t>1</w:t>
      </w:r>
      <w:r w:rsidRPr="00461F65">
        <w:rPr>
          <w:rFonts w:hint="eastAsia"/>
          <w:kern w:val="2"/>
          <w:sz w:val="24"/>
          <w:szCs w:val="22"/>
        </w:rPr>
        <w:t>,Q</w:t>
      </w:r>
      <w:r w:rsidRPr="00461F65">
        <w:rPr>
          <w:rFonts w:hint="eastAsia"/>
          <w:kern w:val="2"/>
          <w:sz w:val="24"/>
          <w:szCs w:val="22"/>
          <w:vertAlign w:val="subscript"/>
        </w:rPr>
        <w:t>1</w:t>
      </w:r>
      <w:r w:rsidRPr="00461F65">
        <w:rPr>
          <w:rFonts w:hint="eastAsia"/>
          <w:kern w:val="2"/>
          <w:sz w:val="24"/>
          <w:szCs w:val="22"/>
        </w:rPr>
        <w:t>）下所形成的均衡供需圖形。有關其社會福利的敘述，下列何者正確？</w:t>
      </w:r>
    </w:p>
    <w:p w:rsidR="00461F65" w:rsidRPr="00461F65" w:rsidRDefault="00461F65" w:rsidP="00461F65">
      <w:pPr>
        <w:snapToGrid w:val="0"/>
        <w:ind w:left="1247"/>
        <w:textAlignment w:val="center"/>
        <w:rPr>
          <w:szCs w:val="22"/>
        </w:rPr>
      </w:pPr>
      <w:r w:rsidRPr="00461F65">
        <w:rPr>
          <w:noProof/>
        </w:rPr>
        <w:drawing>
          <wp:inline distT="0" distB="0" distL="0" distR="0" wp14:anchorId="67B4D979" wp14:editId="2007D36C">
            <wp:extent cx="1798320" cy="1780032"/>
            <wp:effectExtent l="0" t="0" r="0" b="0"/>
            <wp:docPr id="6" name="圖片 6"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5-1.jpg"/>
                    <pic:cNvPicPr/>
                  </pic:nvPicPr>
                  <pic:blipFill>
                    <a:blip r:embed="rId15">
                      <a:extLst>
                        <a:ext uri="{28A0092B-C50C-407E-A947-70E740481C1C}">
                          <a14:useLocalDpi xmlns:a14="http://schemas.microsoft.com/office/drawing/2010/main" val="0"/>
                        </a:ext>
                      </a:extLst>
                    </a:blip>
                    <a:stretch>
                      <a:fillRect/>
                    </a:stretch>
                  </pic:blipFill>
                  <pic:spPr>
                    <a:xfrm>
                      <a:off x="0" y="0"/>
                      <a:ext cx="1798320" cy="1780032"/>
                    </a:xfrm>
                    <a:prstGeom prst="rect">
                      <a:avLst/>
                    </a:prstGeom>
                    <a:noFill/>
                    <a:ln>
                      <a:noFill/>
                    </a:ln>
                  </pic:spPr>
                </pic:pic>
              </a:graphicData>
            </a:graphic>
          </wp:inline>
        </w:drawing>
      </w:r>
      <w:bookmarkEnd w:id="188"/>
      <w:r w:rsidRPr="00461F65">
        <w:t>(A)</w:t>
      </w:r>
      <w:bookmarkStart w:id="189" w:name="QQ201224000981_1_1"/>
      <w:r w:rsidRPr="00461F65">
        <w:rPr>
          <w:rFonts w:hint="eastAsia"/>
          <w:szCs w:val="22"/>
        </w:rPr>
        <w:t>社會福利的面積，為甲＋乙＋丙之加總</w:t>
      </w:r>
      <w:r w:rsidRPr="00461F65">
        <w:t xml:space="preserve">　</w:t>
      </w:r>
      <w:bookmarkEnd w:id="189"/>
      <w:r w:rsidRPr="00461F65">
        <w:t>(B)</w:t>
      </w:r>
      <w:bookmarkStart w:id="190" w:name="QQ201224000981_1_3"/>
      <w:r w:rsidRPr="00461F65">
        <w:rPr>
          <w:rFonts w:hint="eastAsia"/>
          <w:szCs w:val="22"/>
        </w:rPr>
        <w:t>在（</w:t>
      </w:r>
      <w:r w:rsidRPr="00461F65">
        <w:rPr>
          <w:rFonts w:hint="eastAsia"/>
          <w:szCs w:val="22"/>
        </w:rPr>
        <w:t>P</w:t>
      </w:r>
      <w:r w:rsidRPr="00461F65">
        <w:rPr>
          <w:rFonts w:hint="eastAsia"/>
          <w:szCs w:val="22"/>
          <w:vertAlign w:val="subscript"/>
        </w:rPr>
        <w:t>1</w:t>
      </w:r>
      <w:r w:rsidRPr="00461F65">
        <w:rPr>
          <w:rFonts w:hint="eastAsia"/>
          <w:szCs w:val="22"/>
        </w:rPr>
        <w:t>,Q</w:t>
      </w:r>
      <w:r w:rsidRPr="00461F65">
        <w:rPr>
          <w:rFonts w:hint="eastAsia"/>
          <w:szCs w:val="22"/>
          <w:vertAlign w:val="subscript"/>
        </w:rPr>
        <w:t>1</w:t>
      </w:r>
      <w:r w:rsidRPr="00461F65">
        <w:rPr>
          <w:rFonts w:hint="eastAsia"/>
          <w:szCs w:val="22"/>
        </w:rPr>
        <w:t>）下，社會福利將會達到最大</w:t>
      </w:r>
      <w:r w:rsidRPr="00461F65">
        <w:t xml:space="preserve">　</w:t>
      </w:r>
      <w:bookmarkEnd w:id="190"/>
      <w:r w:rsidRPr="00461F65">
        <w:t>(C)</w:t>
      </w:r>
      <w:bookmarkStart w:id="191" w:name="QQ201224000981_1_4"/>
      <w:r w:rsidRPr="00461F65">
        <w:rPr>
          <w:rFonts w:hint="eastAsia"/>
          <w:szCs w:val="22"/>
        </w:rPr>
        <w:t>社會福利必須在均衡價格以下才會成立</w:t>
      </w:r>
      <w:r w:rsidRPr="00461F65">
        <w:t xml:space="preserve">　</w:t>
      </w:r>
      <w:bookmarkEnd w:id="191"/>
      <w:r w:rsidRPr="00461F65">
        <w:t>(D)</w:t>
      </w:r>
      <w:bookmarkStart w:id="192" w:name="QQ201224000981_1_2"/>
      <w:r w:rsidRPr="00461F65">
        <w:rPr>
          <w:rFonts w:hint="eastAsia"/>
          <w:szCs w:val="22"/>
        </w:rPr>
        <w:t>生產者剩餘（甲）與消費者剩餘（乙）的加總</w:t>
      </w:r>
    </w:p>
    <w:p w:rsidR="00461F65" w:rsidRPr="00461F65" w:rsidRDefault="00461F65" w:rsidP="00461F65">
      <w:pPr>
        <w:snapToGrid w:val="0"/>
        <w:ind w:left="1304" w:hanging="1020"/>
        <w:rPr>
          <w:color w:val="FF0000"/>
        </w:rPr>
      </w:pPr>
      <w:bookmarkStart w:id="193" w:name="AQ201224000981_M"/>
      <w:bookmarkStart w:id="194" w:name="AQ201224000981"/>
      <w:bookmarkEnd w:id="192"/>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193"/>
      <w:r w:rsidRPr="00461F65">
        <w:rPr>
          <w:rFonts w:hint="eastAsia"/>
          <w:color w:val="FF0000"/>
        </w:rPr>
        <w:t>B</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195" w:name="RQ201224000981_M"/>
      <w:bookmarkStart w:id="196" w:name="RQ201224000981"/>
      <w:bookmarkEnd w:id="194"/>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195"/>
      <w:r w:rsidRPr="00461F65">
        <w:rPr>
          <w:color w:val="008000"/>
        </w:rPr>
        <w:t>(A)</w:t>
      </w:r>
      <w:bookmarkStart w:id="197" w:name="RQ201224000981_1_1"/>
      <w:r w:rsidRPr="00461F65">
        <w:rPr>
          <w:rFonts w:hint="eastAsia"/>
          <w:color w:val="008000"/>
          <w:szCs w:val="22"/>
        </w:rPr>
        <w:t>社會福利指在均衡價格上下之甲</w:t>
      </w:r>
      <w:r w:rsidRPr="00461F65">
        <w:rPr>
          <w:color w:val="008000"/>
          <w:szCs w:val="22"/>
        </w:rPr>
        <w:t xml:space="preserve"> + </w:t>
      </w:r>
      <w:r w:rsidRPr="00461F65">
        <w:rPr>
          <w:rFonts w:hint="eastAsia"/>
          <w:color w:val="008000"/>
          <w:szCs w:val="22"/>
        </w:rPr>
        <w:t>乙區域</w:t>
      </w:r>
      <w:r w:rsidRPr="00461F65">
        <w:rPr>
          <w:color w:val="008000"/>
        </w:rPr>
        <w:t xml:space="preserve">　</w:t>
      </w:r>
      <w:bookmarkEnd w:id="197"/>
      <w:r w:rsidRPr="00461F65">
        <w:rPr>
          <w:color w:val="008000"/>
        </w:rPr>
        <w:t>(C)</w:t>
      </w:r>
      <w:bookmarkStart w:id="198" w:name="RQ201224000981_1_4"/>
      <w:r w:rsidRPr="00461F65">
        <w:rPr>
          <w:rFonts w:hint="eastAsia"/>
          <w:color w:val="008000"/>
          <w:szCs w:val="22"/>
        </w:rPr>
        <w:t>甲區域（消費者剩餘）即在均衡價格（</w:t>
      </w:r>
      <w:r w:rsidRPr="00461F65">
        <w:rPr>
          <w:rFonts w:hint="eastAsia"/>
          <w:color w:val="008000"/>
          <w:szCs w:val="22"/>
        </w:rPr>
        <w:t>P</w:t>
      </w:r>
      <w:r w:rsidRPr="00461F65">
        <w:rPr>
          <w:rFonts w:hint="eastAsia"/>
          <w:color w:val="008000"/>
          <w:szCs w:val="22"/>
          <w:vertAlign w:val="subscript"/>
        </w:rPr>
        <w:t>1</w:t>
      </w:r>
      <w:r w:rsidRPr="00461F65">
        <w:rPr>
          <w:rFonts w:hint="eastAsia"/>
          <w:color w:val="008000"/>
          <w:szCs w:val="22"/>
        </w:rPr>
        <w:t>）以上</w:t>
      </w:r>
      <w:r w:rsidRPr="00461F65">
        <w:rPr>
          <w:color w:val="008000"/>
        </w:rPr>
        <w:t xml:space="preserve">　</w:t>
      </w:r>
      <w:bookmarkEnd w:id="198"/>
      <w:r w:rsidRPr="00461F65">
        <w:rPr>
          <w:color w:val="008000"/>
        </w:rPr>
        <w:t>(D)</w:t>
      </w:r>
      <w:bookmarkStart w:id="199" w:name="RQ201224000981_1_2"/>
      <w:r w:rsidRPr="00461F65">
        <w:rPr>
          <w:rFonts w:hint="eastAsia"/>
          <w:color w:val="008000"/>
          <w:szCs w:val="22"/>
        </w:rPr>
        <w:t>甲為消費者剩餘，乙為生產者剩餘</w:t>
      </w:r>
      <w:r w:rsidRPr="00461F65">
        <w:rPr>
          <w:color w:val="008000"/>
        </w:rPr>
        <w:t xml:space="preserve">　</w:t>
      </w:r>
      <w:bookmarkEnd w:id="196"/>
      <w:bookmarkEnd w:id="199"/>
    </w:p>
    <w:p w:rsidR="00461F65" w:rsidRPr="00461F65" w:rsidRDefault="00461F65" w:rsidP="00461F65">
      <w:pPr>
        <w:pStyle w:val="aa"/>
        <w:numPr>
          <w:ilvl w:val="0"/>
          <w:numId w:val="13"/>
        </w:numPr>
        <w:snapToGrid w:val="0"/>
        <w:spacing w:before="80"/>
        <w:ind w:leftChars="0" w:left="1247" w:hanging="964"/>
        <w:rPr>
          <w:szCs w:val="22"/>
        </w:rPr>
      </w:pPr>
      <w:bookmarkStart w:id="200" w:name="QQ201224000982_1_H"/>
      <w:r w:rsidRPr="00461F65">
        <w:t>（　　）</w:t>
      </w:r>
      <w:r w:rsidRPr="00461F65">
        <w:rPr>
          <w:rFonts w:hint="eastAsia"/>
          <w:szCs w:val="22"/>
        </w:rPr>
        <w:t>當政府以數量管制介入市場機能時，會產生無謂損失。對此干預模式的影響，下列敘述何者最為正確？</w:t>
      </w:r>
      <w:r w:rsidRPr="00461F65">
        <w:t xml:space="preserve">　</w:t>
      </w:r>
      <w:bookmarkEnd w:id="200"/>
      <w:r w:rsidRPr="00461F65">
        <w:t>(A)</w:t>
      </w:r>
      <w:bookmarkStart w:id="201" w:name="QQ201224000982_1_1"/>
      <w:r w:rsidRPr="00461F65">
        <w:rPr>
          <w:rFonts w:hint="eastAsia"/>
          <w:szCs w:val="22"/>
        </w:rPr>
        <w:t>管制的數量應該位於市場均衡價格以下</w:t>
      </w:r>
      <w:r w:rsidRPr="00461F65">
        <w:t xml:space="preserve">　</w:t>
      </w:r>
      <w:bookmarkEnd w:id="201"/>
      <w:r w:rsidRPr="00461F65">
        <w:t>(B)</w:t>
      </w:r>
      <w:bookmarkStart w:id="202" w:name="QQ201224000982_1_4"/>
      <w:r w:rsidRPr="00461F65">
        <w:rPr>
          <w:rFonts w:hint="eastAsia"/>
          <w:szCs w:val="22"/>
        </w:rPr>
        <w:t>在無謂損失的區域，仍然可以進行交易</w:t>
      </w:r>
      <w:r w:rsidRPr="00461F65">
        <w:t xml:space="preserve">　</w:t>
      </w:r>
      <w:bookmarkEnd w:id="202"/>
      <w:r w:rsidRPr="00461F65">
        <w:t>(C)</w:t>
      </w:r>
      <w:bookmarkStart w:id="203" w:name="QQ201224000982_1_2"/>
      <w:r w:rsidRPr="00461F65">
        <w:rPr>
          <w:rFonts w:hint="eastAsia"/>
          <w:szCs w:val="22"/>
        </w:rPr>
        <w:t>由於數量管制，社會福利不能達到最大</w:t>
      </w:r>
      <w:r w:rsidRPr="00461F65">
        <w:t xml:space="preserve">　</w:t>
      </w:r>
      <w:bookmarkEnd w:id="203"/>
      <w:r w:rsidRPr="00461F65">
        <w:t>(D)</w:t>
      </w:r>
      <w:bookmarkStart w:id="204" w:name="QQ201224000982_1_3"/>
      <w:r w:rsidRPr="00461F65">
        <w:rPr>
          <w:rFonts w:hint="eastAsia"/>
          <w:szCs w:val="22"/>
        </w:rPr>
        <w:t>此作為將會造成市場上供過於求的情況</w:t>
      </w:r>
    </w:p>
    <w:p w:rsidR="00461F65" w:rsidRPr="00461F65" w:rsidRDefault="00461F65" w:rsidP="00461F65">
      <w:pPr>
        <w:snapToGrid w:val="0"/>
        <w:ind w:left="1304" w:hanging="1020"/>
        <w:rPr>
          <w:color w:val="FF0000"/>
        </w:rPr>
      </w:pPr>
      <w:bookmarkStart w:id="205" w:name="AQ201224000982_M"/>
      <w:bookmarkStart w:id="206" w:name="AQ201224000982"/>
      <w:bookmarkEnd w:id="204"/>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205"/>
      <w:r w:rsidRPr="00461F65">
        <w:rPr>
          <w:rFonts w:hint="eastAsia"/>
          <w:color w:val="FF0000"/>
        </w:rPr>
        <w:t>C</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207" w:name="RQ201224000982_M"/>
      <w:bookmarkStart w:id="208" w:name="RQ201224000982"/>
      <w:bookmarkEnd w:id="206"/>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207"/>
      <w:r w:rsidRPr="00461F65">
        <w:rPr>
          <w:color w:val="008000"/>
        </w:rPr>
        <w:t>(A)</w:t>
      </w:r>
      <w:bookmarkStart w:id="209" w:name="RQ201224000982_1_1"/>
      <w:r w:rsidRPr="00461F65">
        <w:rPr>
          <w:rFonts w:hint="eastAsia"/>
          <w:color w:val="008000"/>
          <w:szCs w:val="22"/>
        </w:rPr>
        <w:t>位於市場均衡數量以下</w:t>
      </w:r>
      <w:r w:rsidRPr="00461F65">
        <w:rPr>
          <w:color w:val="008000"/>
        </w:rPr>
        <w:t xml:space="preserve">　</w:t>
      </w:r>
      <w:bookmarkEnd w:id="209"/>
      <w:r w:rsidRPr="00461F65">
        <w:rPr>
          <w:color w:val="008000"/>
        </w:rPr>
        <w:t>(B)</w:t>
      </w:r>
      <w:bookmarkStart w:id="210" w:name="RQ201224000982_1_4"/>
      <w:r w:rsidRPr="00461F65">
        <w:rPr>
          <w:rFonts w:hint="eastAsia"/>
          <w:color w:val="008000"/>
          <w:szCs w:val="22"/>
        </w:rPr>
        <w:t>不會有交易在此區域發生</w:t>
      </w:r>
      <w:r w:rsidRPr="00461F65">
        <w:rPr>
          <w:color w:val="008000"/>
        </w:rPr>
        <w:t xml:space="preserve">　</w:t>
      </w:r>
      <w:bookmarkEnd w:id="210"/>
      <w:r w:rsidRPr="00461F65">
        <w:rPr>
          <w:color w:val="008000"/>
        </w:rPr>
        <w:t>(D)</w:t>
      </w:r>
      <w:bookmarkStart w:id="211" w:name="RQ201224000982_1_3"/>
      <w:r w:rsidRPr="00461F65">
        <w:rPr>
          <w:rFonts w:hint="eastAsia"/>
          <w:color w:val="008000"/>
          <w:szCs w:val="22"/>
        </w:rPr>
        <w:t>應為「供不應求」</w:t>
      </w:r>
      <w:r w:rsidRPr="00461F65">
        <w:rPr>
          <w:color w:val="008000"/>
        </w:rPr>
        <w:t xml:space="preserve">　</w:t>
      </w:r>
      <w:bookmarkEnd w:id="208"/>
      <w:bookmarkEnd w:id="211"/>
    </w:p>
    <w:p w:rsidR="00461F65" w:rsidRPr="00461F65" w:rsidRDefault="00461F65" w:rsidP="00461F65">
      <w:pPr>
        <w:pStyle w:val="Normal1"/>
        <w:numPr>
          <w:ilvl w:val="0"/>
          <w:numId w:val="13"/>
        </w:numPr>
        <w:snapToGrid w:val="0"/>
        <w:spacing w:before="80" w:line="286" w:lineRule="auto"/>
        <w:ind w:left="1247" w:hanging="964"/>
        <w:textAlignment w:val="center"/>
        <w:rPr>
          <w:rFonts w:eastAsia="DengXian"/>
          <w:sz w:val="24"/>
          <w:lang w:eastAsia="zh-CN"/>
        </w:rPr>
      </w:pPr>
      <w:bookmarkStart w:id="212" w:name="QQ201224000983_1_H"/>
      <w:r w:rsidRPr="00461F65">
        <w:rPr>
          <w:sz w:val="24"/>
        </w:rPr>
        <w:t>（　　）</w:t>
      </w:r>
      <w:r w:rsidRPr="00461F65">
        <w:rPr>
          <w:rFonts w:hint="eastAsia"/>
          <w:kern w:val="2"/>
          <w:sz w:val="24"/>
          <w:szCs w:val="22"/>
        </w:rPr>
        <w:t>資源是否能有效的分配是市場機能要探討的課題。以附圖為例，請指出下列何者敘述在資源使用的概念上是正確的？</w:t>
      </w:r>
    </w:p>
    <w:p w:rsidR="00461F65" w:rsidRPr="00461F65" w:rsidRDefault="00461F65" w:rsidP="00461F65">
      <w:pPr>
        <w:snapToGrid w:val="0"/>
        <w:ind w:left="1247"/>
        <w:textAlignment w:val="center"/>
        <w:rPr>
          <w:szCs w:val="22"/>
        </w:rPr>
      </w:pPr>
      <w:r w:rsidRPr="00461F65">
        <w:rPr>
          <w:noProof/>
        </w:rPr>
        <w:drawing>
          <wp:inline distT="0" distB="0" distL="0" distR="0" wp14:anchorId="67468F41" wp14:editId="18F29339">
            <wp:extent cx="1798320" cy="1554480"/>
            <wp:effectExtent l="0" t="0" r="0" b="7620"/>
            <wp:docPr id="7" name="圖片 7"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5-2.jpg"/>
                    <pic:cNvPicPr/>
                  </pic:nvPicPr>
                  <pic:blipFill>
                    <a:blip r:embed="rId16">
                      <a:extLst>
                        <a:ext uri="{28A0092B-C50C-407E-A947-70E740481C1C}">
                          <a14:useLocalDpi xmlns:a14="http://schemas.microsoft.com/office/drawing/2010/main" val="0"/>
                        </a:ext>
                      </a:extLst>
                    </a:blip>
                    <a:stretch>
                      <a:fillRect/>
                    </a:stretch>
                  </pic:blipFill>
                  <pic:spPr>
                    <a:xfrm>
                      <a:off x="0" y="0"/>
                      <a:ext cx="1798320" cy="1554480"/>
                    </a:xfrm>
                    <a:prstGeom prst="rect">
                      <a:avLst/>
                    </a:prstGeom>
                    <a:noFill/>
                    <a:ln>
                      <a:noFill/>
                    </a:ln>
                  </pic:spPr>
                </pic:pic>
              </a:graphicData>
            </a:graphic>
          </wp:inline>
        </w:drawing>
      </w:r>
      <w:bookmarkEnd w:id="212"/>
      <w:r w:rsidRPr="00461F65">
        <w:t>(A)</w:t>
      </w:r>
      <w:bookmarkStart w:id="213" w:name="QQ201224000983_1_1"/>
      <w:r w:rsidRPr="00461F65">
        <w:rPr>
          <w:rFonts w:hint="eastAsia"/>
          <w:szCs w:val="22"/>
        </w:rPr>
        <w:t>只要能進行生產，即使是在</w:t>
      </w:r>
      <w:r w:rsidRPr="00461F65">
        <w:rPr>
          <w:rFonts w:hint="eastAsia"/>
          <w:szCs w:val="22"/>
        </w:rPr>
        <w:t>B</w:t>
      </w:r>
      <w:r w:rsidRPr="00461F65">
        <w:rPr>
          <w:rFonts w:hint="eastAsia"/>
          <w:szCs w:val="22"/>
        </w:rPr>
        <w:t>點，亦是有效率的</w:t>
      </w:r>
      <w:r w:rsidRPr="00461F65">
        <w:t xml:space="preserve">　</w:t>
      </w:r>
      <w:bookmarkEnd w:id="213"/>
      <w:r w:rsidRPr="00461F65">
        <w:t>(B)</w:t>
      </w:r>
      <w:bookmarkStart w:id="214" w:name="QQ201224000983_1_3"/>
      <w:r w:rsidRPr="00461F65">
        <w:rPr>
          <w:rFonts w:hint="eastAsia"/>
          <w:szCs w:val="22"/>
        </w:rPr>
        <w:t>如果在</w:t>
      </w:r>
      <w:r w:rsidRPr="00461F65">
        <w:rPr>
          <w:rFonts w:hint="eastAsia"/>
          <w:szCs w:val="22"/>
        </w:rPr>
        <w:t>P</w:t>
      </w:r>
      <w:r w:rsidRPr="00461F65">
        <w:rPr>
          <w:rFonts w:hint="eastAsia"/>
          <w:szCs w:val="22"/>
          <w:vertAlign w:val="subscript"/>
        </w:rPr>
        <w:t>1</w:t>
      </w:r>
      <w:r w:rsidRPr="00461F65">
        <w:rPr>
          <w:rFonts w:hint="eastAsia"/>
          <w:szCs w:val="22"/>
        </w:rPr>
        <w:t>以下的交易</w:t>
      </w:r>
      <w:r w:rsidRPr="00461F65">
        <w:rPr>
          <w:rFonts w:hint="eastAsia"/>
          <w:szCs w:val="22"/>
        </w:rPr>
        <w:t>C</w:t>
      </w:r>
      <w:r w:rsidRPr="00461F65">
        <w:rPr>
          <w:rFonts w:hint="eastAsia"/>
          <w:szCs w:val="22"/>
        </w:rPr>
        <w:t>點，則</w:t>
      </w:r>
      <w:r w:rsidRPr="00461F65">
        <w:rPr>
          <w:rFonts w:hint="eastAsia"/>
          <w:szCs w:val="22"/>
        </w:rPr>
        <w:lastRenderedPageBreak/>
        <w:t>不是有效率的生產</w:t>
      </w:r>
      <w:r w:rsidRPr="00461F65">
        <w:t xml:space="preserve">　</w:t>
      </w:r>
      <w:bookmarkEnd w:id="214"/>
      <w:r w:rsidRPr="00461F65">
        <w:t>(C)</w:t>
      </w:r>
      <w:bookmarkStart w:id="215" w:name="QQ201224000983_1_4"/>
      <w:r w:rsidRPr="00461F65">
        <w:rPr>
          <w:rFonts w:hint="eastAsia"/>
          <w:szCs w:val="22"/>
        </w:rPr>
        <w:t>在</w:t>
      </w:r>
      <w:r w:rsidRPr="00461F65">
        <w:object w:dxaOrig="375" w:dyaOrig="345">
          <v:shape id="_x0000_i1026" type="#_x0000_t75" style="width:18.85pt;height:17.15pt" o:ole="">
            <v:imagedata r:id="rId17" o:title=""/>
          </v:shape>
          <o:OLEObject Type="Embed" ProgID="Equation.DSMT4" ShapeID="_x0000_i1026" DrawAspect="Content" ObjectID="_1717577619" r:id="rId18"/>
        </w:object>
      </w:r>
      <w:r w:rsidRPr="00461F65">
        <w:rPr>
          <w:rFonts w:hint="eastAsia"/>
          <w:szCs w:val="22"/>
        </w:rPr>
        <w:t>與</w:t>
      </w:r>
      <w:r w:rsidRPr="00461F65">
        <w:object w:dxaOrig="375" w:dyaOrig="315">
          <v:shape id="_x0000_i1027" type="#_x0000_t75" style="width:18.85pt;height:15.45pt" o:ole="">
            <v:imagedata r:id="rId19" o:title=""/>
          </v:shape>
          <o:OLEObject Type="Embed" ProgID="Equation.DSMT4" ShapeID="_x0000_i1027" DrawAspect="Content" ObjectID="_1717577620" r:id="rId20"/>
        </w:object>
      </w:r>
      <w:r w:rsidRPr="00461F65">
        <w:rPr>
          <w:rFonts w:hint="eastAsia"/>
          <w:szCs w:val="22"/>
        </w:rPr>
        <w:t>的交易中，只有</w:t>
      </w:r>
      <w:r w:rsidRPr="00461F65">
        <w:object w:dxaOrig="375" w:dyaOrig="315">
          <v:shape id="_x0000_i1028" type="#_x0000_t75" style="width:18.85pt;height:15.45pt" o:ole="">
            <v:imagedata r:id="rId19" o:title=""/>
          </v:shape>
          <o:OLEObject Type="Embed" ProgID="Equation.DSMT4" ShapeID="_x0000_i1028" DrawAspect="Content" ObjectID="_1717577621" r:id="rId21"/>
        </w:object>
      </w:r>
      <w:r w:rsidRPr="00461F65">
        <w:rPr>
          <w:rFonts w:hint="eastAsia"/>
          <w:szCs w:val="22"/>
        </w:rPr>
        <w:t>才有無謂損失發生</w:t>
      </w:r>
      <w:r w:rsidRPr="00461F65">
        <w:t xml:space="preserve">　</w:t>
      </w:r>
      <w:bookmarkEnd w:id="215"/>
      <w:r w:rsidRPr="00461F65">
        <w:t>(D)</w:t>
      </w:r>
      <w:bookmarkStart w:id="216" w:name="QQ201224000983_1_2"/>
      <w:r w:rsidRPr="00461F65">
        <w:rPr>
          <w:rFonts w:hint="eastAsia"/>
          <w:szCs w:val="22"/>
        </w:rPr>
        <w:t>在</w:t>
      </w:r>
      <w:r w:rsidRPr="00461F65">
        <w:rPr>
          <w:rFonts w:hint="eastAsia"/>
          <w:szCs w:val="22"/>
        </w:rPr>
        <w:t>P</w:t>
      </w:r>
      <w:r w:rsidRPr="00461F65">
        <w:rPr>
          <w:rFonts w:hint="eastAsia"/>
          <w:szCs w:val="22"/>
          <w:vertAlign w:val="subscript"/>
        </w:rPr>
        <w:t>2</w:t>
      </w:r>
      <w:r w:rsidRPr="00461F65">
        <w:rPr>
          <w:rFonts w:hint="eastAsia"/>
          <w:szCs w:val="22"/>
        </w:rPr>
        <w:t>價格下市場交易在</w:t>
      </w:r>
      <w:r w:rsidRPr="00461F65">
        <w:rPr>
          <w:rFonts w:hint="eastAsia"/>
          <w:szCs w:val="22"/>
        </w:rPr>
        <w:t>A</w:t>
      </w:r>
      <w:r w:rsidRPr="00461F65">
        <w:rPr>
          <w:rFonts w:hint="eastAsia"/>
          <w:szCs w:val="22"/>
        </w:rPr>
        <w:t>點，但不是最有效率的</w:t>
      </w:r>
    </w:p>
    <w:p w:rsidR="00461F65" w:rsidRPr="00461F65" w:rsidRDefault="00461F65" w:rsidP="00461F65">
      <w:pPr>
        <w:snapToGrid w:val="0"/>
        <w:ind w:left="1304" w:hanging="1020"/>
        <w:rPr>
          <w:color w:val="FF0000"/>
        </w:rPr>
      </w:pPr>
      <w:bookmarkStart w:id="217" w:name="AQ201224000983_M"/>
      <w:bookmarkStart w:id="218" w:name="AQ201224000983"/>
      <w:bookmarkEnd w:id="216"/>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217"/>
      <w:r w:rsidRPr="00461F65">
        <w:rPr>
          <w:rFonts w:hint="eastAsia"/>
          <w:color w:val="FF0000"/>
        </w:rPr>
        <w:t>D</w:t>
      </w:r>
      <w:r w:rsidRPr="00461F65">
        <w:rPr>
          <w:rFonts w:hint="eastAsia"/>
          <w:color w:val="FF0000"/>
        </w:rPr>
        <w:t xml:space="preserve">　</w:t>
      </w:r>
    </w:p>
    <w:p w:rsidR="00461F65" w:rsidRPr="00461F65" w:rsidRDefault="00461F65" w:rsidP="00461F65">
      <w:pPr>
        <w:tabs>
          <w:tab w:val="left" w:pos="1587"/>
        </w:tabs>
        <w:snapToGrid w:val="0"/>
        <w:ind w:left="1304" w:hanging="1020"/>
        <w:textAlignment w:val="center"/>
        <w:rPr>
          <w:color w:val="008000"/>
        </w:rPr>
      </w:pPr>
      <w:bookmarkStart w:id="219" w:name="RQ201224000983_M"/>
      <w:bookmarkStart w:id="220" w:name="RQ201224000983"/>
      <w:bookmarkEnd w:id="218"/>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219"/>
      <w:r w:rsidRPr="00461F65">
        <w:rPr>
          <w:color w:val="008000"/>
        </w:rPr>
        <w:t>(A)</w:t>
      </w:r>
      <w:bookmarkStart w:id="221" w:name="RQ201224000983_1_1"/>
      <w:r w:rsidRPr="00461F65">
        <w:rPr>
          <w:rFonts w:hint="eastAsia"/>
          <w:color w:val="008000"/>
          <w:szCs w:val="22"/>
        </w:rPr>
        <w:t>在</w:t>
      </w:r>
      <w:r w:rsidRPr="00461F65">
        <w:rPr>
          <w:rFonts w:hint="eastAsia"/>
          <w:color w:val="008000"/>
          <w:szCs w:val="22"/>
        </w:rPr>
        <w:t>B</w:t>
      </w:r>
      <w:r w:rsidRPr="00461F65">
        <w:rPr>
          <w:rFonts w:hint="eastAsia"/>
          <w:color w:val="008000"/>
          <w:szCs w:val="22"/>
        </w:rPr>
        <w:t>點生產機會成本＞願付價格，交易不會發生</w:t>
      </w:r>
      <w:r w:rsidRPr="00461F65">
        <w:rPr>
          <w:color w:val="008000"/>
        </w:rPr>
        <w:t xml:space="preserve">　</w:t>
      </w:r>
      <w:bookmarkEnd w:id="221"/>
      <w:r w:rsidRPr="00461F65">
        <w:rPr>
          <w:color w:val="008000"/>
        </w:rPr>
        <w:t>(B)</w:t>
      </w:r>
      <w:bookmarkStart w:id="222" w:name="RQ201224000983_1_3"/>
      <w:r w:rsidRPr="00461F65">
        <w:rPr>
          <w:rFonts w:hint="eastAsia"/>
          <w:color w:val="008000"/>
          <w:szCs w:val="22"/>
        </w:rPr>
        <w:t>在供不應求下，仍有</w:t>
      </w:r>
      <w:r w:rsidRPr="00461F65">
        <w:rPr>
          <w:rFonts w:hint="eastAsia"/>
          <w:color w:val="008000"/>
          <w:szCs w:val="22"/>
        </w:rPr>
        <w:t>C</w:t>
      </w:r>
      <w:r w:rsidRPr="00461F65">
        <w:rPr>
          <w:rFonts w:hint="eastAsia"/>
          <w:color w:val="008000"/>
          <w:szCs w:val="22"/>
        </w:rPr>
        <w:t>點的市場交易量，可具有效率生產</w:t>
      </w:r>
      <w:r w:rsidRPr="00461F65">
        <w:rPr>
          <w:color w:val="008000"/>
        </w:rPr>
        <w:t xml:space="preserve">　</w:t>
      </w:r>
      <w:bookmarkEnd w:id="222"/>
      <w:r w:rsidRPr="00461F65">
        <w:rPr>
          <w:color w:val="008000"/>
        </w:rPr>
        <w:t>(C)</w:t>
      </w:r>
      <w:bookmarkStart w:id="223" w:name="RQ201224000983_1_4"/>
      <w:r w:rsidRPr="00461F65">
        <w:rPr>
          <w:rFonts w:hint="eastAsia"/>
          <w:color w:val="008000"/>
          <w:szCs w:val="22"/>
        </w:rPr>
        <w:t>只要</w:t>
      </w:r>
      <w:r w:rsidRPr="00461F65">
        <w:rPr>
          <w:color w:val="008000"/>
        </w:rPr>
        <w:object w:dxaOrig="375" w:dyaOrig="345">
          <v:shape id="_x0000_i1029" type="#_x0000_t75" style="width:18.85pt;height:17.15pt" o:ole="">
            <v:imagedata r:id="rId17" o:title=""/>
          </v:shape>
          <o:OLEObject Type="Embed" ProgID="Equation.DSMT4" ShapeID="_x0000_i1029" DrawAspect="Content" ObjectID="_1717577622" r:id="rId22"/>
        </w:object>
      </w:r>
      <w:r w:rsidRPr="00461F65">
        <w:rPr>
          <w:rFonts w:hint="eastAsia"/>
          <w:color w:val="008000"/>
          <w:szCs w:val="22"/>
        </w:rPr>
        <w:t>數量未達</w:t>
      </w:r>
      <w:r w:rsidRPr="00461F65">
        <w:rPr>
          <w:rFonts w:hint="eastAsia"/>
          <w:color w:val="008000"/>
          <w:szCs w:val="22"/>
        </w:rPr>
        <w:t>E</w:t>
      </w:r>
      <w:r w:rsidRPr="00461F65">
        <w:rPr>
          <w:rFonts w:hint="eastAsia"/>
          <w:color w:val="008000"/>
          <w:szCs w:val="22"/>
        </w:rPr>
        <w:t>點均衡則會產生無謂損失△</w:t>
      </w:r>
      <w:r w:rsidRPr="00461F65">
        <w:rPr>
          <w:rFonts w:hint="eastAsia"/>
          <w:color w:val="008000"/>
          <w:szCs w:val="22"/>
        </w:rPr>
        <w:t>ACE</w:t>
      </w:r>
      <w:r w:rsidRPr="00461F65">
        <w:rPr>
          <w:color w:val="008000"/>
        </w:rPr>
        <w:t xml:space="preserve">　</w:t>
      </w:r>
      <w:bookmarkEnd w:id="223"/>
      <w:r w:rsidRPr="00461F65">
        <w:rPr>
          <w:color w:val="008000"/>
        </w:rPr>
        <w:t>(D)</w:t>
      </w:r>
      <w:bookmarkStart w:id="224" w:name="RQ201224000983_1_2"/>
      <w:r w:rsidRPr="00461F65">
        <w:rPr>
          <w:rFonts w:hint="eastAsia"/>
          <w:color w:val="008000"/>
          <w:szCs w:val="22"/>
        </w:rPr>
        <w:t>「最有效率」在均衡點（</w:t>
      </w:r>
      <w:r w:rsidRPr="00461F65">
        <w:rPr>
          <w:rFonts w:hint="eastAsia"/>
          <w:color w:val="008000"/>
          <w:szCs w:val="22"/>
        </w:rPr>
        <w:t>P</w:t>
      </w:r>
      <w:r w:rsidRPr="00461F65">
        <w:rPr>
          <w:rFonts w:hint="eastAsia"/>
          <w:color w:val="008000"/>
          <w:szCs w:val="22"/>
          <w:vertAlign w:val="subscript"/>
        </w:rPr>
        <w:t>1</w:t>
      </w:r>
      <w:r w:rsidRPr="00461F65">
        <w:rPr>
          <w:rFonts w:hint="eastAsia"/>
          <w:color w:val="008000"/>
          <w:szCs w:val="22"/>
        </w:rPr>
        <w:t>,Q</w:t>
      </w:r>
      <w:r w:rsidRPr="00461F65">
        <w:rPr>
          <w:rFonts w:hint="eastAsia"/>
          <w:color w:val="008000"/>
          <w:szCs w:val="22"/>
          <w:vertAlign w:val="subscript"/>
        </w:rPr>
        <w:t>1</w:t>
      </w:r>
      <w:r w:rsidRPr="00461F65">
        <w:rPr>
          <w:rFonts w:hint="eastAsia"/>
          <w:color w:val="008000"/>
          <w:szCs w:val="22"/>
        </w:rPr>
        <w:t>）的交易才是，但</w:t>
      </w:r>
      <w:r w:rsidRPr="00461F65">
        <w:rPr>
          <w:rFonts w:hint="eastAsia"/>
          <w:color w:val="008000"/>
          <w:szCs w:val="22"/>
        </w:rPr>
        <w:t>A</w:t>
      </w:r>
      <w:r w:rsidRPr="00461F65">
        <w:rPr>
          <w:rFonts w:hint="eastAsia"/>
          <w:color w:val="008000"/>
          <w:szCs w:val="22"/>
        </w:rPr>
        <w:t>點交易已符合市場機制該有的機制完成配置，仍具效率</w:t>
      </w:r>
      <w:r w:rsidRPr="00461F65">
        <w:rPr>
          <w:color w:val="008000"/>
        </w:rPr>
        <w:t xml:space="preserve">　</w:t>
      </w:r>
      <w:bookmarkEnd w:id="220"/>
      <w:bookmarkEnd w:id="224"/>
    </w:p>
    <w:p w:rsidR="00461F65" w:rsidRPr="00461F65" w:rsidRDefault="00461F65" w:rsidP="00461F65">
      <w:pPr>
        <w:pStyle w:val="Normal1"/>
        <w:numPr>
          <w:ilvl w:val="0"/>
          <w:numId w:val="13"/>
        </w:numPr>
        <w:snapToGrid w:val="0"/>
        <w:spacing w:before="80" w:line="286" w:lineRule="auto"/>
        <w:ind w:left="1247" w:hanging="964"/>
        <w:textAlignment w:val="center"/>
        <w:rPr>
          <w:rFonts w:eastAsia="DengXian"/>
          <w:sz w:val="24"/>
          <w:lang w:eastAsia="zh-CN"/>
        </w:rPr>
      </w:pPr>
      <w:bookmarkStart w:id="225" w:name="QQ201224000985_1_H"/>
      <w:r w:rsidRPr="00461F65">
        <w:rPr>
          <w:sz w:val="24"/>
        </w:rPr>
        <w:t>（　　）</w:t>
      </w:r>
      <w:r w:rsidRPr="00461F65">
        <w:rPr>
          <w:rFonts w:hint="eastAsia"/>
          <w:kern w:val="2"/>
          <w:sz w:val="24"/>
          <w:szCs w:val="22"/>
        </w:rPr>
        <w:t>為保障基本工資，政府訂定如附圖的價格管制，請用此圖來說明管制的效果及條件，並由下列選項中選出正確的內容？</w:t>
      </w:r>
    </w:p>
    <w:p w:rsidR="00461F65" w:rsidRPr="00461F65" w:rsidRDefault="00461F65" w:rsidP="00461F65">
      <w:pPr>
        <w:snapToGrid w:val="0"/>
        <w:ind w:left="1247"/>
        <w:textAlignment w:val="center"/>
        <w:rPr>
          <w:szCs w:val="22"/>
        </w:rPr>
      </w:pPr>
      <w:r w:rsidRPr="00461F65">
        <w:rPr>
          <w:noProof/>
        </w:rPr>
        <w:drawing>
          <wp:inline distT="0" distB="0" distL="0" distR="0" wp14:anchorId="2D06A6AF" wp14:editId="73354B28">
            <wp:extent cx="1798320" cy="1566672"/>
            <wp:effectExtent l="0" t="0" r="0" b="0"/>
            <wp:docPr id="8" name="圖片 8"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7-1.jpg"/>
                    <pic:cNvPicPr/>
                  </pic:nvPicPr>
                  <pic:blipFill>
                    <a:blip r:embed="rId23">
                      <a:extLst>
                        <a:ext uri="{28A0092B-C50C-407E-A947-70E740481C1C}">
                          <a14:useLocalDpi xmlns:a14="http://schemas.microsoft.com/office/drawing/2010/main" val="0"/>
                        </a:ext>
                      </a:extLst>
                    </a:blip>
                    <a:stretch>
                      <a:fillRect/>
                    </a:stretch>
                  </pic:blipFill>
                  <pic:spPr>
                    <a:xfrm>
                      <a:off x="0" y="0"/>
                      <a:ext cx="1798320" cy="1566672"/>
                    </a:xfrm>
                    <a:prstGeom prst="rect">
                      <a:avLst/>
                    </a:prstGeom>
                    <a:noFill/>
                    <a:ln>
                      <a:noFill/>
                    </a:ln>
                  </pic:spPr>
                </pic:pic>
              </a:graphicData>
            </a:graphic>
          </wp:inline>
        </w:drawing>
      </w:r>
      <w:bookmarkEnd w:id="225"/>
      <w:r w:rsidRPr="00461F65">
        <w:t>(A)</w:t>
      </w:r>
      <w:bookmarkStart w:id="226" w:name="QQ201224000985_1_4"/>
      <w:r w:rsidRPr="00461F65">
        <w:rPr>
          <w:rFonts w:hint="eastAsia"/>
          <w:szCs w:val="22"/>
        </w:rPr>
        <w:t>因發生超額需求而減低勞工失業率</w:t>
      </w:r>
      <w:r w:rsidRPr="00461F65">
        <w:t xml:space="preserve">　</w:t>
      </w:r>
      <w:bookmarkEnd w:id="226"/>
      <w:r w:rsidRPr="00461F65">
        <w:t>(B)</w:t>
      </w:r>
      <w:bookmarkStart w:id="227" w:name="QQ201224000985_1_3"/>
      <w:r w:rsidRPr="00461F65">
        <w:rPr>
          <w:rFonts w:hint="eastAsia"/>
          <w:szCs w:val="22"/>
        </w:rPr>
        <w:t>市場上交易量減少（</w:t>
      </w:r>
      <w:r w:rsidRPr="00461F65">
        <w:rPr>
          <w:rFonts w:hint="eastAsia"/>
          <w:szCs w:val="22"/>
        </w:rPr>
        <w:t>Q</w:t>
      </w:r>
      <w:r w:rsidRPr="00461F65">
        <w:rPr>
          <w:rFonts w:hint="eastAsia"/>
          <w:szCs w:val="22"/>
          <w:vertAlign w:val="subscript"/>
        </w:rPr>
        <w:t>1</w:t>
      </w:r>
      <w:r w:rsidRPr="00461F65">
        <w:rPr>
          <w:rFonts w:hint="eastAsia"/>
          <w:szCs w:val="22"/>
        </w:rPr>
        <w:t>－</w:t>
      </w:r>
      <w:r w:rsidRPr="00461F65">
        <w:rPr>
          <w:rFonts w:hint="eastAsia"/>
          <w:szCs w:val="22"/>
        </w:rPr>
        <w:t>Q</w:t>
      </w:r>
      <w:r w:rsidRPr="00461F65">
        <w:rPr>
          <w:rFonts w:hint="eastAsia"/>
          <w:szCs w:val="22"/>
          <w:vertAlign w:val="subscript"/>
        </w:rPr>
        <w:t>3</w:t>
      </w:r>
      <w:r w:rsidRPr="00461F65">
        <w:rPr>
          <w:rFonts w:hint="eastAsia"/>
          <w:szCs w:val="22"/>
        </w:rPr>
        <w:t>）部分</w:t>
      </w:r>
      <w:r w:rsidRPr="00461F65">
        <w:t xml:space="preserve">　</w:t>
      </w:r>
      <w:bookmarkEnd w:id="227"/>
      <w:r w:rsidRPr="00461F65">
        <w:t>(C)</w:t>
      </w:r>
      <w:bookmarkStart w:id="228" w:name="QQ201224000985_1_1"/>
      <w:r w:rsidRPr="00461F65">
        <w:rPr>
          <w:rFonts w:hint="eastAsia"/>
          <w:szCs w:val="22"/>
        </w:rPr>
        <w:t>採取</w:t>
      </w:r>
      <w:r w:rsidRPr="00461F65">
        <w:rPr>
          <w:rFonts w:hint="eastAsia"/>
          <w:szCs w:val="22"/>
        </w:rPr>
        <w:t>P</w:t>
      </w:r>
      <w:r w:rsidRPr="00461F65">
        <w:rPr>
          <w:rFonts w:hint="eastAsia"/>
          <w:szCs w:val="22"/>
          <w:vertAlign w:val="subscript"/>
        </w:rPr>
        <w:t>2</w:t>
      </w:r>
      <w:r w:rsidRPr="00461F65">
        <w:rPr>
          <w:rFonts w:hint="eastAsia"/>
          <w:szCs w:val="22"/>
        </w:rPr>
        <w:t>價格上限以保障勞工收入</w:t>
      </w:r>
      <w:r w:rsidRPr="00461F65">
        <w:t xml:space="preserve">　</w:t>
      </w:r>
      <w:bookmarkEnd w:id="228"/>
      <w:r w:rsidRPr="00461F65">
        <w:t>(D)</w:t>
      </w:r>
      <w:bookmarkStart w:id="229" w:name="QQ201224000985_1_2"/>
      <w:r w:rsidRPr="00461F65">
        <w:rPr>
          <w:rFonts w:hint="eastAsia"/>
          <w:szCs w:val="22"/>
        </w:rPr>
        <w:t>造成△</w:t>
      </w:r>
      <w:r w:rsidRPr="00461F65">
        <w:rPr>
          <w:rFonts w:hint="eastAsia"/>
          <w:szCs w:val="22"/>
        </w:rPr>
        <w:t>AEC</w:t>
      </w:r>
      <w:r w:rsidRPr="00461F65">
        <w:rPr>
          <w:rFonts w:hint="eastAsia"/>
          <w:szCs w:val="22"/>
        </w:rPr>
        <w:t>社會福利的無謂損失</w:t>
      </w:r>
    </w:p>
    <w:p w:rsidR="00461F65" w:rsidRPr="00461F65" w:rsidRDefault="00461F65" w:rsidP="00461F65">
      <w:pPr>
        <w:snapToGrid w:val="0"/>
        <w:ind w:left="1304" w:hanging="1020"/>
        <w:rPr>
          <w:color w:val="FF0000"/>
        </w:rPr>
      </w:pPr>
      <w:bookmarkStart w:id="230" w:name="AQ201224000985_M"/>
      <w:bookmarkStart w:id="231" w:name="AQ201224000985"/>
      <w:bookmarkEnd w:id="229"/>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230"/>
      <w:r w:rsidRPr="00461F65">
        <w:rPr>
          <w:rFonts w:hint="eastAsia"/>
          <w:color w:val="FF0000"/>
        </w:rPr>
        <w:t>B</w:t>
      </w:r>
      <w:r w:rsidRPr="00461F65">
        <w:rPr>
          <w:rFonts w:hint="eastAsia"/>
          <w:color w:val="FF0000"/>
        </w:rPr>
        <w:t xml:space="preserve">　</w:t>
      </w:r>
    </w:p>
    <w:p w:rsidR="00461F65" w:rsidRPr="00461F65" w:rsidRDefault="00461F65" w:rsidP="00461F65">
      <w:pPr>
        <w:tabs>
          <w:tab w:val="left" w:pos="1587"/>
        </w:tabs>
        <w:snapToGrid w:val="0"/>
        <w:ind w:left="1304" w:hanging="1020"/>
        <w:textAlignment w:val="center"/>
        <w:rPr>
          <w:color w:val="008000"/>
        </w:rPr>
      </w:pPr>
      <w:bookmarkStart w:id="232" w:name="RQ201224000985_M"/>
      <w:bookmarkStart w:id="233" w:name="RQ201224000985"/>
      <w:bookmarkEnd w:id="231"/>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232"/>
      <w:r w:rsidRPr="00461F65">
        <w:rPr>
          <w:color w:val="008000"/>
        </w:rPr>
        <w:t>(A)</w:t>
      </w:r>
      <w:bookmarkStart w:id="234" w:name="RQ201224000985_1_4"/>
      <w:r w:rsidRPr="00461F65">
        <w:rPr>
          <w:rFonts w:hint="eastAsia"/>
          <w:color w:val="008000"/>
          <w:szCs w:val="22"/>
        </w:rPr>
        <w:t>應為超額供給（</w:t>
      </w:r>
      <w:r w:rsidRPr="00461F65">
        <w:rPr>
          <w:color w:val="008000"/>
        </w:rPr>
        <w:object w:dxaOrig="375" w:dyaOrig="345">
          <v:shape id="_x0000_i1030" type="#_x0000_t75" style="width:18.85pt;height:17.15pt" o:ole="">
            <v:imagedata r:id="rId17" o:title=""/>
          </v:shape>
          <o:OLEObject Type="Embed" ProgID="Equation.DSMT4" ShapeID="_x0000_i1030" DrawAspect="Content" ObjectID="_1717577623" r:id="rId24"/>
        </w:object>
      </w:r>
      <w:r w:rsidRPr="00461F65">
        <w:rPr>
          <w:rFonts w:hint="eastAsia"/>
          <w:color w:val="008000"/>
          <w:szCs w:val="22"/>
        </w:rPr>
        <w:t>）而提高勞工的失業率</w:t>
      </w:r>
      <w:r w:rsidRPr="00461F65">
        <w:rPr>
          <w:color w:val="008000"/>
        </w:rPr>
        <w:t xml:space="preserve">　</w:t>
      </w:r>
      <w:bookmarkEnd w:id="234"/>
      <w:r w:rsidRPr="00461F65">
        <w:rPr>
          <w:color w:val="008000"/>
        </w:rPr>
        <w:t>(C)</w:t>
      </w:r>
      <w:bookmarkStart w:id="235" w:name="RQ201224000985_1_1"/>
      <w:r w:rsidRPr="00461F65">
        <w:rPr>
          <w:rFonts w:hint="eastAsia"/>
          <w:color w:val="008000"/>
          <w:szCs w:val="22"/>
        </w:rPr>
        <w:t>P</w:t>
      </w:r>
      <w:r w:rsidRPr="00461F65">
        <w:rPr>
          <w:rFonts w:hint="eastAsia"/>
          <w:color w:val="008000"/>
          <w:szCs w:val="22"/>
          <w:vertAlign w:val="subscript"/>
        </w:rPr>
        <w:t>2</w:t>
      </w:r>
      <w:r w:rsidRPr="00461F65">
        <w:rPr>
          <w:rFonts w:hint="eastAsia"/>
          <w:color w:val="008000"/>
          <w:szCs w:val="22"/>
        </w:rPr>
        <w:t>為價格「下限」</w:t>
      </w:r>
      <w:r w:rsidRPr="00461F65">
        <w:rPr>
          <w:color w:val="008000"/>
        </w:rPr>
        <w:t xml:space="preserve">　</w:t>
      </w:r>
      <w:bookmarkEnd w:id="235"/>
      <w:r w:rsidRPr="00461F65">
        <w:rPr>
          <w:color w:val="008000"/>
        </w:rPr>
        <w:t>(D)</w:t>
      </w:r>
      <w:bookmarkStart w:id="236" w:name="RQ201224000985_1_2"/>
      <w:r w:rsidRPr="00461F65">
        <w:rPr>
          <w:rFonts w:hint="eastAsia"/>
          <w:color w:val="008000"/>
          <w:szCs w:val="22"/>
        </w:rPr>
        <w:t>無謂損失在△</w:t>
      </w:r>
      <w:r w:rsidRPr="00461F65">
        <w:rPr>
          <w:rFonts w:hint="eastAsia"/>
          <w:color w:val="008000"/>
          <w:szCs w:val="22"/>
        </w:rPr>
        <w:t>ABE</w:t>
      </w:r>
      <w:r w:rsidRPr="00461F65">
        <w:rPr>
          <w:color w:val="008000"/>
        </w:rPr>
        <w:t xml:space="preserve">　</w:t>
      </w:r>
      <w:bookmarkEnd w:id="233"/>
      <w:bookmarkEnd w:id="236"/>
    </w:p>
    <w:p w:rsidR="00461F65" w:rsidRPr="00461F65" w:rsidRDefault="00461F65" w:rsidP="00461F65">
      <w:pPr>
        <w:pStyle w:val="aa"/>
        <w:numPr>
          <w:ilvl w:val="0"/>
          <w:numId w:val="13"/>
        </w:numPr>
        <w:snapToGrid w:val="0"/>
        <w:spacing w:before="80"/>
        <w:ind w:leftChars="0" w:left="1247" w:hanging="964"/>
        <w:rPr>
          <w:szCs w:val="22"/>
        </w:rPr>
      </w:pPr>
      <w:bookmarkStart w:id="237" w:name="QQ201224000986_1_H"/>
      <w:r w:rsidRPr="00461F65">
        <w:t>（　　）</w:t>
      </w:r>
      <w:r w:rsidRPr="00461F65">
        <w:rPr>
          <w:rFonts w:hint="eastAsia"/>
          <w:szCs w:val="22"/>
        </w:rPr>
        <w:t>重大民生必需品政府往往都會介入影響價格，避免其價格太高而引發民怨與不安。然而這樣的干預可能會引發下列何種經濟效果？</w:t>
      </w:r>
      <w:r w:rsidRPr="00461F65">
        <w:t xml:space="preserve">　</w:t>
      </w:r>
      <w:bookmarkEnd w:id="237"/>
      <w:r w:rsidRPr="00461F65">
        <w:t>(A)</w:t>
      </w:r>
      <w:bookmarkStart w:id="238" w:name="QQ201224000986_1_4"/>
      <w:r w:rsidRPr="00461F65">
        <w:rPr>
          <w:rFonts w:hint="eastAsia"/>
          <w:szCs w:val="22"/>
        </w:rPr>
        <w:t>此舉將會造成消費者剩餘增減無法確定</w:t>
      </w:r>
      <w:r w:rsidRPr="00461F65">
        <w:t xml:space="preserve">　</w:t>
      </w:r>
      <w:bookmarkEnd w:id="238"/>
      <w:r w:rsidRPr="00461F65">
        <w:t>(B)</w:t>
      </w:r>
      <w:bookmarkStart w:id="239" w:name="QQ201224000986_1_1"/>
      <w:r w:rsidRPr="00461F65">
        <w:rPr>
          <w:rFonts w:hint="eastAsia"/>
          <w:szCs w:val="22"/>
        </w:rPr>
        <w:t>將有超額供給發生的可能性</w:t>
      </w:r>
      <w:r w:rsidRPr="00461F65">
        <w:t xml:space="preserve">　</w:t>
      </w:r>
      <w:bookmarkEnd w:id="239"/>
      <w:r w:rsidRPr="00461F65">
        <w:t>(C)</w:t>
      </w:r>
      <w:bookmarkStart w:id="240" w:name="QQ201224000986_1_2"/>
      <w:r w:rsidRPr="00461F65">
        <w:rPr>
          <w:rFonts w:hint="eastAsia"/>
          <w:szCs w:val="22"/>
        </w:rPr>
        <w:t>價格的限定將對生產者有利</w:t>
      </w:r>
      <w:r w:rsidRPr="00461F65">
        <w:t xml:space="preserve">　</w:t>
      </w:r>
      <w:bookmarkEnd w:id="240"/>
      <w:r w:rsidRPr="00461F65">
        <w:t>(D)</w:t>
      </w:r>
      <w:bookmarkStart w:id="241" w:name="QQ201224000986_1_3"/>
      <w:r w:rsidRPr="00461F65">
        <w:rPr>
          <w:rFonts w:hint="eastAsia"/>
          <w:szCs w:val="22"/>
        </w:rPr>
        <w:t>雖有社會福利無謂損失，但總剩餘不變</w:t>
      </w:r>
    </w:p>
    <w:p w:rsidR="00461F65" w:rsidRPr="00461F65" w:rsidRDefault="00461F65" w:rsidP="00461F65">
      <w:pPr>
        <w:snapToGrid w:val="0"/>
        <w:ind w:left="1304" w:hanging="1020"/>
        <w:rPr>
          <w:color w:val="FF0000"/>
        </w:rPr>
      </w:pPr>
      <w:bookmarkStart w:id="242" w:name="AQ201224000986_M"/>
      <w:bookmarkStart w:id="243" w:name="AQ201224000986"/>
      <w:bookmarkEnd w:id="241"/>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242"/>
      <w:r w:rsidRPr="00461F65">
        <w:rPr>
          <w:rFonts w:hint="eastAsia"/>
          <w:color w:val="FF0000"/>
        </w:rPr>
        <w:t>A</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244" w:name="RQ201224000986_M"/>
      <w:bookmarkStart w:id="245" w:name="RQ201224000986"/>
      <w:bookmarkEnd w:id="243"/>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244"/>
      <w:r w:rsidRPr="00461F65">
        <w:rPr>
          <w:color w:val="008000"/>
        </w:rPr>
        <w:t>(B)</w:t>
      </w:r>
      <w:bookmarkStart w:id="246" w:name="RQ201224000986_1_1"/>
      <w:r w:rsidRPr="00461F65">
        <w:rPr>
          <w:rFonts w:hint="eastAsia"/>
          <w:color w:val="008000"/>
          <w:szCs w:val="22"/>
        </w:rPr>
        <w:t>價格上限應該產生超額需求</w:t>
      </w:r>
      <w:r w:rsidRPr="00461F65">
        <w:rPr>
          <w:color w:val="008000"/>
        </w:rPr>
        <w:t xml:space="preserve">　</w:t>
      </w:r>
      <w:bookmarkEnd w:id="246"/>
      <w:r w:rsidRPr="00461F65">
        <w:rPr>
          <w:color w:val="008000"/>
        </w:rPr>
        <w:t>(C)</w:t>
      </w:r>
      <w:bookmarkStart w:id="247" w:name="RQ201224000986_1_2"/>
      <w:r w:rsidRPr="00461F65">
        <w:rPr>
          <w:rFonts w:hint="eastAsia"/>
          <w:color w:val="008000"/>
          <w:szCs w:val="22"/>
        </w:rPr>
        <w:t>此舉對消費者有利</w:t>
      </w:r>
      <w:r w:rsidRPr="00461F65">
        <w:rPr>
          <w:color w:val="008000"/>
        </w:rPr>
        <w:t xml:space="preserve">　</w:t>
      </w:r>
      <w:bookmarkEnd w:id="247"/>
      <w:r w:rsidRPr="00461F65">
        <w:rPr>
          <w:color w:val="008000"/>
        </w:rPr>
        <w:t>(D)</w:t>
      </w:r>
      <w:bookmarkStart w:id="248" w:name="RQ201224000986_1_3"/>
      <w:r w:rsidRPr="00461F65">
        <w:rPr>
          <w:rFonts w:hint="eastAsia"/>
          <w:color w:val="008000"/>
          <w:szCs w:val="22"/>
        </w:rPr>
        <w:t>有無謂損失將使總剩餘減少</w:t>
      </w:r>
      <w:r w:rsidRPr="00461F65">
        <w:rPr>
          <w:color w:val="008000"/>
        </w:rPr>
        <w:t xml:space="preserve">　</w:t>
      </w:r>
      <w:bookmarkEnd w:id="245"/>
      <w:bookmarkEnd w:id="248"/>
    </w:p>
    <w:p w:rsidR="00461F65" w:rsidRPr="00461F65" w:rsidRDefault="00461F65" w:rsidP="00461F65">
      <w:pPr>
        <w:pStyle w:val="aa"/>
        <w:numPr>
          <w:ilvl w:val="0"/>
          <w:numId w:val="13"/>
        </w:numPr>
        <w:snapToGrid w:val="0"/>
        <w:spacing w:before="80"/>
        <w:ind w:leftChars="0" w:left="1247" w:hanging="964"/>
        <w:rPr>
          <w:szCs w:val="22"/>
        </w:rPr>
      </w:pPr>
      <w:bookmarkStart w:id="249" w:name="QQ201224000987_1_H"/>
      <w:r w:rsidRPr="00461F65">
        <w:t>（　　）</w:t>
      </w:r>
      <w:r w:rsidRPr="00461F65">
        <w:rPr>
          <w:rFonts w:hint="eastAsia"/>
          <w:szCs w:val="22"/>
        </w:rPr>
        <w:t>以最低基本工資為價格下限的管制政策下，不同身分立場的人會因為不同的條件或影響而有不同主張。關於其內涵的相關敘述，何者最為正確？</w:t>
      </w:r>
      <w:r w:rsidRPr="00461F65">
        <w:t xml:space="preserve">　</w:t>
      </w:r>
      <w:bookmarkEnd w:id="249"/>
      <w:r w:rsidRPr="00461F65">
        <w:t>(A)</w:t>
      </w:r>
      <w:bookmarkStart w:id="250" w:name="QQ201224000987_1_4"/>
      <w:r w:rsidRPr="00461F65">
        <w:rPr>
          <w:rFonts w:hint="eastAsia"/>
          <w:szCs w:val="22"/>
        </w:rPr>
        <w:t>廠商因能更容易聘僱到勞工而支持此政策</w:t>
      </w:r>
      <w:r w:rsidRPr="00461F65">
        <w:t xml:space="preserve">　</w:t>
      </w:r>
      <w:bookmarkEnd w:id="250"/>
      <w:r w:rsidRPr="00461F65">
        <w:t>(B)</w:t>
      </w:r>
      <w:bookmarkStart w:id="251" w:name="QQ201224000987_1_3"/>
      <w:r w:rsidRPr="00461F65">
        <w:rPr>
          <w:rFonts w:hint="eastAsia"/>
          <w:szCs w:val="22"/>
        </w:rPr>
        <w:t>領此工資的勞力提供者其生產者剩餘增加</w:t>
      </w:r>
      <w:r w:rsidRPr="00461F65">
        <w:t xml:space="preserve">　</w:t>
      </w:r>
      <w:bookmarkEnd w:id="251"/>
      <w:r w:rsidRPr="00461F65">
        <w:t>(C)</w:t>
      </w:r>
      <w:bookmarkStart w:id="252" w:name="QQ201224000987_1_2"/>
      <w:r w:rsidRPr="00461F65">
        <w:rPr>
          <w:rFonts w:hint="eastAsia"/>
          <w:szCs w:val="22"/>
        </w:rPr>
        <w:t>技術含量較高的供給者因成本高而被捨棄</w:t>
      </w:r>
      <w:r w:rsidRPr="00461F65">
        <w:t xml:space="preserve">　</w:t>
      </w:r>
      <w:bookmarkEnd w:id="252"/>
      <w:r w:rsidRPr="00461F65">
        <w:t>(D)</w:t>
      </w:r>
      <w:bookmarkStart w:id="253" w:name="QQ201224000987_1_1"/>
      <w:r w:rsidRPr="00461F65">
        <w:rPr>
          <w:rFonts w:hint="eastAsia"/>
          <w:szCs w:val="22"/>
        </w:rPr>
        <w:t>繼續留在市場上的供給者，其收入會增加</w:t>
      </w:r>
    </w:p>
    <w:p w:rsidR="00461F65" w:rsidRPr="00461F65" w:rsidRDefault="00461F65" w:rsidP="00461F65">
      <w:pPr>
        <w:snapToGrid w:val="0"/>
        <w:ind w:left="1304" w:hanging="1020"/>
        <w:rPr>
          <w:color w:val="FF0000"/>
        </w:rPr>
      </w:pPr>
      <w:bookmarkStart w:id="254" w:name="AQ201224000987_M"/>
      <w:bookmarkStart w:id="255" w:name="AQ201224000987"/>
      <w:bookmarkEnd w:id="253"/>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254"/>
      <w:r w:rsidRPr="00461F65">
        <w:rPr>
          <w:rFonts w:hint="eastAsia"/>
          <w:color w:val="FF0000"/>
        </w:rPr>
        <w:t>D</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256" w:name="RQ201224000987_M"/>
      <w:bookmarkStart w:id="257" w:name="RQ201224000987"/>
      <w:bookmarkEnd w:id="255"/>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256"/>
      <w:r w:rsidRPr="00461F65">
        <w:rPr>
          <w:color w:val="008000"/>
        </w:rPr>
        <w:t>(A)</w:t>
      </w:r>
      <w:bookmarkStart w:id="258" w:name="RQ201224000987_1_4"/>
      <w:r w:rsidRPr="00461F65">
        <w:rPr>
          <w:rFonts w:hint="eastAsia"/>
          <w:color w:val="008000"/>
          <w:szCs w:val="22"/>
        </w:rPr>
        <w:t>廠商會因生產成本增加而採取反對態度</w:t>
      </w:r>
      <w:r w:rsidRPr="00461F65">
        <w:rPr>
          <w:color w:val="008000"/>
        </w:rPr>
        <w:t xml:space="preserve">　</w:t>
      </w:r>
      <w:bookmarkEnd w:id="258"/>
      <w:r w:rsidRPr="00461F65">
        <w:rPr>
          <w:color w:val="008000"/>
        </w:rPr>
        <w:t>(B)</w:t>
      </w:r>
      <w:bookmarkStart w:id="259" w:name="RQ201224000987_1_3"/>
      <w:r w:rsidRPr="00461F65">
        <w:rPr>
          <w:rFonts w:hint="eastAsia"/>
          <w:color w:val="008000"/>
          <w:szCs w:val="22"/>
        </w:rPr>
        <w:t>生產者剩餘的增減不一定</w:t>
      </w:r>
      <w:r w:rsidRPr="00461F65">
        <w:rPr>
          <w:color w:val="008000"/>
        </w:rPr>
        <w:t xml:space="preserve">　</w:t>
      </w:r>
      <w:bookmarkEnd w:id="259"/>
      <w:r w:rsidRPr="00461F65">
        <w:rPr>
          <w:color w:val="008000"/>
        </w:rPr>
        <w:t>(C)</w:t>
      </w:r>
      <w:bookmarkStart w:id="260" w:name="RQ201224000987_1_2"/>
      <w:r w:rsidRPr="00461F65">
        <w:rPr>
          <w:rFonts w:hint="eastAsia"/>
          <w:color w:val="008000"/>
          <w:szCs w:val="22"/>
        </w:rPr>
        <w:t>技術高的人才不會因勞動替代而失業</w:t>
      </w:r>
      <w:r w:rsidRPr="00461F65">
        <w:rPr>
          <w:color w:val="008000"/>
        </w:rPr>
        <w:t xml:space="preserve">　</w:t>
      </w:r>
      <w:bookmarkEnd w:id="260"/>
      <w:r w:rsidRPr="00461F65">
        <w:rPr>
          <w:color w:val="008000"/>
        </w:rPr>
        <w:t>(D)</w:t>
      </w:r>
      <w:bookmarkStart w:id="261" w:name="RQ201224000987_1_1"/>
      <w:r w:rsidRPr="00461F65">
        <w:rPr>
          <w:rFonts w:hint="eastAsia"/>
          <w:color w:val="008000"/>
          <w:szCs w:val="22"/>
        </w:rPr>
        <w:t>因為保障工資且高於市場均衡</w:t>
      </w:r>
      <w:r w:rsidRPr="00461F65">
        <w:rPr>
          <w:color w:val="008000"/>
        </w:rPr>
        <w:t xml:space="preserve">　</w:t>
      </w:r>
      <w:bookmarkEnd w:id="257"/>
      <w:bookmarkEnd w:id="261"/>
    </w:p>
    <w:p w:rsidR="00461F65" w:rsidRPr="00461F65" w:rsidRDefault="00461F65" w:rsidP="00461F65">
      <w:pPr>
        <w:pStyle w:val="aa"/>
        <w:numPr>
          <w:ilvl w:val="0"/>
          <w:numId w:val="13"/>
        </w:numPr>
        <w:snapToGrid w:val="0"/>
        <w:spacing w:before="80"/>
        <w:ind w:leftChars="0" w:left="1247" w:hanging="964"/>
        <w:rPr>
          <w:szCs w:val="22"/>
        </w:rPr>
      </w:pPr>
      <w:bookmarkStart w:id="262" w:name="QQ201224000988_1_H"/>
      <w:r w:rsidRPr="00461F65">
        <w:t>（　　）</w:t>
      </w:r>
      <w:r w:rsidRPr="00461F65">
        <w:rPr>
          <w:rFonts w:hint="eastAsia"/>
          <w:szCs w:val="22"/>
        </w:rPr>
        <w:t>當某項產品因為本國無法生產或他國生產成本較低時，兩國之間就有進行國際貿易的誘因。就此開放貿易的影響，下列敘述何者最為正確？</w:t>
      </w:r>
      <w:r w:rsidRPr="00461F65">
        <w:t xml:space="preserve">　</w:t>
      </w:r>
      <w:bookmarkEnd w:id="262"/>
      <w:r w:rsidRPr="00461F65">
        <w:t>(A)</w:t>
      </w:r>
      <w:bookmarkStart w:id="263" w:name="QQ201224000988_1_3"/>
      <w:r w:rsidRPr="00461F65">
        <w:rPr>
          <w:rFonts w:hint="eastAsia"/>
          <w:szCs w:val="22"/>
        </w:rPr>
        <w:t>國際貿易價格的產生取決雙方國內均衡價格的平均</w:t>
      </w:r>
      <w:r w:rsidRPr="00461F65">
        <w:t xml:space="preserve">　</w:t>
      </w:r>
      <w:bookmarkEnd w:id="263"/>
      <w:r w:rsidRPr="00461F65">
        <w:t>(B)</w:t>
      </w:r>
      <w:bookmarkStart w:id="264" w:name="QQ201224000988_1_4"/>
      <w:r w:rsidRPr="00461F65">
        <w:rPr>
          <w:rFonts w:hint="eastAsia"/>
          <w:szCs w:val="22"/>
        </w:rPr>
        <w:t>消費者在貿易進行中可選擇的商品種類將隨之減少</w:t>
      </w:r>
      <w:r w:rsidRPr="00461F65">
        <w:t xml:space="preserve">　</w:t>
      </w:r>
      <w:bookmarkEnd w:id="264"/>
      <w:r w:rsidRPr="00461F65">
        <w:t>(C)</w:t>
      </w:r>
      <w:bookmarkStart w:id="265" w:name="QQ201224000988_1_1"/>
      <w:r w:rsidRPr="00461F65">
        <w:rPr>
          <w:rFonts w:hint="eastAsia"/>
          <w:szCs w:val="22"/>
        </w:rPr>
        <w:t>至少會對進、出口國任一方的社會總福利造成減損</w:t>
      </w:r>
      <w:r w:rsidRPr="00461F65">
        <w:t xml:space="preserve">　</w:t>
      </w:r>
      <w:bookmarkEnd w:id="265"/>
      <w:r w:rsidRPr="00461F65">
        <w:t>(D)</w:t>
      </w:r>
      <w:bookmarkStart w:id="266" w:name="QQ201224000988_1_2"/>
      <w:r w:rsidRPr="00461F65">
        <w:rPr>
          <w:rFonts w:hint="eastAsia"/>
          <w:szCs w:val="22"/>
        </w:rPr>
        <w:t>生產者因出口而提高產量並因此降低平均生產成本</w:t>
      </w:r>
    </w:p>
    <w:p w:rsidR="00461F65" w:rsidRPr="00461F65" w:rsidRDefault="00461F65" w:rsidP="00461F65">
      <w:pPr>
        <w:snapToGrid w:val="0"/>
        <w:ind w:left="1304" w:hanging="1020"/>
        <w:rPr>
          <w:color w:val="FF0000"/>
        </w:rPr>
      </w:pPr>
      <w:bookmarkStart w:id="267" w:name="AQ201224000988_M"/>
      <w:bookmarkStart w:id="268" w:name="AQ201224000988"/>
      <w:bookmarkEnd w:id="266"/>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267"/>
      <w:r w:rsidRPr="00461F65">
        <w:rPr>
          <w:rFonts w:hint="eastAsia"/>
          <w:color w:val="FF0000"/>
        </w:rPr>
        <w:t>D</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269" w:name="RQ201224000988_M"/>
      <w:bookmarkStart w:id="270" w:name="RQ201224000988"/>
      <w:bookmarkEnd w:id="268"/>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269"/>
      <w:r w:rsidRPr="00461F65">
        <w:rPr>
          <w:color w:val="008000"/>
        </w:rPr>
        <w:t>(A)</w:t>
      </w:r>
      <w:bookmarkStart w:id="271" w:name="RQ201224000988_1_3"/>
      <w:r w:rsidRPr="00461F65">
        <w:rPr>
          <w:rFonts w:hint="eastAsia"/>
          <w:color w:val="008000"/>
          <w:szCs w:val="22"/>
        </w:rPr>
        <w:t>因國際貿易價格不一定是雙方國內均衡價格的平均，應是出口國超額供給量等於進口國的進口需求量時的價格</w:t>
      </w:r>
      <w:r w:rsidRPr="00461F65">
        <w:rPr>
          <w:color w:val="008000"/>
        </w:rPr>
        <w:t xml:space="preserve">　</w:t>
      </w:r>
      <w:bookmarkEnd w:id="271"/>
      <w:r w:rsidRPr="00461F65">
        <w:rPr>
          <w:color w:val="008000"/>
        </w:rPr>
        <w:t>(B)</w:t>
      </w:r>
      <w:bookmarkStart w:id="272" w:name="RQ201224000988_1_4"/>
      <w:r w:rsidRPr="00461F65">
        <w:rPr>
          <w:rFonts w:hint="eastAsia"/>
          <w:color w:val="008000"/>
          <w:szCs w:val="22"/>
        </w:rPr>
        <w:t>消費者因國際貿易而可以選擇的消費項目將會增多</w:t>
      </w:r>
      <w:r w:rsidRPr="00461F65">
        <w:rPr>
          <w:color w:val="008000"/>
        </w:rPr>
        <w:t xml:space="preserve">　</w:t>
      </w:r>
      <w:bookmarkEnd w:id="272"/>
      <w:r w:rsidRPr="00461F65">
        <w:rPr>
          <w:color w:val="008000"/>
        </w:rPr>
        <w:t>(C)</w:t>
      </w:r>
      <w:bookmarkStart w:id="273" w:name="RQ201224000988_1_1"/>
      <w:r w:rsidRPr="00461F65">
        <w:rPr>
          <w:rFonts w:hint="eastAsia"/>
          <w:color w:val="008000"/>
          <w:szCs w:val="22"/>
        </w:rPr>
        <w:t>兩國的社會福利必定都會增加</w:t>
      </w:r>
      <w:r w:rsidRPr="00461F65">
        <w:rPr>
          <w:color w:val="008000"/>
        </w:rPr>
        <w:t xml:space="preserve">　</w:t>
      </w:r>
      <w:bookmarkEnd w:id="270"/>
      <w:bookmarkEnd w:id="273"/>
    </w:p>
    <w:p w:rsidR="00461F65" w:rsidRPr="00461F65" w:rsidRDefault="00461F65" w:rsidP="00461F65">
      <w:pPr>
        <w:pStyle w:val="Normal1"/>
        <w:numPr>
          <w:ilvl w:val="0"/>
          <w:numId w:val="13"/>
        </w:numPr>
        <w:snapToGrid w:val="0"/>
        <w:spacing w:before="80" w:line="286" w:lineRule="auto"/>
        <w:ind w:left="1247" w:hanging="964"/>
        <w:textAlignment w:val="center"/>
        <w:rPr>
          <w:rFonts w:eastAsia="DengXian"/>
          <w:sz w:val="24"/>
          <w:lang w:eastAsia="zh-CN"/>
        </w:rPr>
      </w:pPr>
      <w:bookmarkStart w:id="274" w:name="QQ201224000989_1_H"/>
      <w:r w:rsidRPr="00461F65">
        <w:rPr>
          <w:sz w:val="24"/>
        </w:rPr>
        <w:t>（　　）</w:t>
      </w:r>
      <w:r w:rsidRPr="00461F65">
        <w:rPr>
          <w:rFonts w:hint="eastAsia"/>
          <w:kern w:val="2"/>
          <w:sz w:val="24"/>
          <w:szCs w:val="22"/>
        </w:rPr>
        <w:t>附圖為某國國際貿易的市場供需圖形，請依據該圖形判斷，下列定義何者正確？</w:t>
      </w:r>
    </w:p>
    <w:p w:rsidR="00461F65" w:rsidRPr="00461F65" w:rsidRDefault="00461F65" w:rsidP="00461F65">
      <w:pPr>
        <w:snapToGrid w:val="0"/>
        <w:ind w:left="1247"/>
        <w:textAlignment w:val="center"/>
        <w:rPr>
          <w:szCs w:val="22"/>
        </w:rPr>
      </w:pPr>
      <w:r w:rsidRPr="00461F65">
        <w:rPr>
          <w:noProof/>
        </w:rPr>
        <w:drawing>
          <wp:inline distT="0" distB="0" distL="0" distR="0" wp14:anchorId="5E913797" wp14:editId="040E71A7">
            <wp:extent cx="1798320" cy="1505712"/>
            <wp:effectExtent l="0" t="0" r="0" b="0"/>
            <wp:docPr id="9" name="圖片 9"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7-2.jpg"/>
                    <pic:cNvPicPr/>
                  </pic:nvPicPr>
                  <pic:blipFill>
                    <a:blip r:embed="rId25">
                      <a:extLst>
                        <a:ext uri="{28A0092B-C50C-407E-A947-70E740481C1C}">
                          <a14:useLocalDpi xmlns:a14="http://schemas.microsoft.com/office/drawing/2010/main" val="0"/>
                        </a:ext>
                      </a:extLst>
                    </a:blip>
                    <a:stretch>
                      <a:fillRect/>
                    </a:stretch>
                  </pic:blipFill>
                  <pic:spPr>
                    <a:xfrm>
                      <a:off x="0" y="0"/>
                      <a:ext cx="1798320" cy="1505712"/>
                    </a:xfrm>
                    <a:prstGeom prst="rect">
                      <a:avLst/>
                    </a:prstGeom>
                    <a:noFill/>
                    <a:ln>
                      <a:noFill/>
                    </a:ln>
                  </pic:spPr>
                </pic:pic>
              </a:graphicData>
            </a:graphic>
          </wp:inline>
        </w:drawing>
      </w:r>
      <w:bookmarkEnd w:id="274"/>
      <w:r w:rsidRPr="00461F65">
        <w:t>(A)</w:t>
      </w:r>
      <w:bookmarkStart w:id="275" w:name="QQ201224000989_1_3"/>
      <w:r w:rsidRPr="00461F65">
        <w:rPr>
          <w:rFonts w:hint="eastAsia"/>
          <w:szCs w:val="22"/>
        </w:rPr>
        <w:t>出口的產品價格，將不影響國內的價格</w:t>
      </w:r>
      <w:r w:rsidRPr="00461F65">
        <w:t xml:space="preserve">　</w:t>
      </w:r>
      <w:bookmarkEnd w:id="275"/>
      <w:r w:rsidRPr="00461F65">
        <w:t>(B)</w:t>
      </w:r>
      <w:bookmarkStart w:id="276" w:name="QQ201224000989_1_2"/>
      <w:r w:rsidRPr="00461F65">
        <w:rPr>
          <w:rFonts w:hint="eastAsia"/>
          <w:szCs w:val="22"/>
        </w:rPr>
        <w:t>此國為出口國，將使其消費者剩餘增加</w:t>
      </w:r>
      <w:r w:rsidRPr="00461F65">
        <w:t xml:space="preserve">　</w:t>
      </w:r>
      <w:bookmarkEnd w:id="276"/>
      <w:r w:rsidRPr="00461F65">
        <w:t>(C)</w:t>
      </w:r>
      <w:bookmarkStart w:id="277" w:name="QQ201224000989_1_1"/>
      <w:r w:rsidRPr="00461F65">
        <w:rPr>
          <w:rFonts w:hint="eastAsia"/>
          <w:szCs w:val="22"/>
        </w:rPr>
        <w:t>丁區域的超額供給，可藉由貿易而獲利</w:t>
      </w:r>
      <w:r w:rsidRPr="00461F65">
        <w:t xml:space="preserve">　</w:t>
      </w:r>
      <w:bookmarkEnd w:id="277"/>
      <w:r w:rsidRPr="00461F65">
        <w:t>(D)</w:t>
      </w:r>
      <w:bookmarkStart w:id="278" w:name="QQ201224000989_1_4"/>
      <w:r w:rsidRPr="00461F65">
        <w:rPr>
          <w:rFonts w:hint="eastAsia"/>
          <w:szCs w:val="22"/>
        </w:rPr>
        <w:t>社會總福利將為（△</w:t>
      </w:r>
      <w:r w:rsidRPr="00461F65">
        <w:rPr>
          <w:rFonts w:hint="eastAsia"/>
          <w:szCs w:val="22"/>
        </w:rPr>
        <w:t>ABE</w:t>
      </w:r>
      <w:r w:rsidRPr="00461F65">
        <w:rPr>
          <w:rFonts w:hint="eastAsia"/>
          <w:szCs w:val="22"/>
        </w:rPr>
        <w:t>－丁）的部分</w:t>
      </w:r>
    </w:p>
    <w:p w:rsidR="00461F65" w:rsidRPr="00461F65" w:rsidRDefault="00461F65" w:rsidP="00461F65">
      <w:pPr>
        <w:snapToGrid w:val="0"/>
        <w:ind w:left="1247"/>
        <w:jc w:val="right"/>
        <w:rPr>
          <w:rFonts w:ascii="細明體" w:hAnsi="細明體"/>
          <w:color w:val="0000FF"/>
        </w:rPr>
      </w:pPr>
    </w:p>
    <w:p w:rsidR="00461F65" w:rsidRPr="00461F65" w:rsidRDefault="00461F65" w:rsidP="00461F65">
      <w:pPr>
        <w:snapToGrid w:val="0"/>
        <w:ind w:left="1304" w:hanging="1020"/>
        <w:rPr>
          <w:color w:val="FF0000"/>
        </w:rPr>
      </w:pPr>
      <w:bookmarkStart w:id="279" w:name="AQ201224000989_M"/>
      <w:bookmarkStart w:id="280" w:name="AQ201224000989"/>
      <w:bookmarkEnd w:id="278"/>
      <w:r w:rsidRPr="00461F65">
        <w:rPr>
          <w:color w:val="FF0000"/>
          <w:bdr w:val="single" w:sz="2" w:space="0" w:color="auto" w:shadow="1"/>
        </w:rPr>
        <w:t xml:space="preserve"> </w:t>
      </w:r>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279"/>
      <w:r w:rsidRPr="00461F65">
        <w:rPr>
          <w:rFonts w:hint="eastAsia"/>
          <w:color w:val="FF0000"/>
        </w:rPr>
        <w:t>C</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281" w:name="RQ201224000989_M"/>
      <w:bookmarkStart w:id="282" w:name="RQ201224000989"/>
      <w:bookmarkEnd w:id="280"/>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281"/>
      <w:r w:rsidRPr="00461F65">
        <w:rPr>
          <w:color w:val="008000"/>
        </w:rPr>
        <w:t>(A)</w:t>
      </w:r>
      <w:bookmarkStart w:id="283" w:name="RQ201224000989_1_3"/>
      <w:r w:rsidRPr="00461F65">
        <w:rPr>
          <w:rFonts w:hint="eastAsia"/>
          <w:color w:val="008000"/>
          <w:szCs w:val="22"/>
        </w:rPr>
        <w:t>出口產品將會使國內的相同產品價格上升</w:t>
      </w:r>
      <w:r w:rsidRPr="00461F65">
        <w:rPr>
          <w:color w:val="008000"/>
        </w:rPr>
        <w:t xml:space="preserve">　</w:t>
      </w:r>
      <w:bookmarkEnd w:id="283"/>
      <w:r w:rsidRPr="00461F65">
        <w:rPr>
          <w:color w:val="008000"/>
        </w:rPr>
        <w:t>(B)</w:t>
      </w:r>
      <w:bookmarkStart w:id="284" w:name="RQ201224000989_1_2"/>
      <w:r w:rsidRPr="00461F65">
        <w:rPr>
          <w:rFonts w:hint="eastAsia"/>
          <w:color w:val="008000"/>
          <w:szCs w:val="22"/>
        </w:rPr>
        <w:t>出口國應是生產者剩餘增加</w:t>
      </w:r>
      <w:r w:rsidRPr="00461F65">
        <w:rPr>
          <w:color w:val="008000"/>
        </w:rPr>
        <w:t xml:space="preserve">　</w:t>
      </w:r>
      <w:bookmarkEnd w:id="284"/>
      <w:r w:rsidRPr="00461F65">
        <w:rPr>
          <w:color w:val="008000"/>
        </w:rPr>
        <w:t>(D)</w:t>
      </w:r>
      <w:bookmarkStart w:id="285" w:name="RQ201224000989_1_4"/>
      <w:r w:rsidRPr="00461F65">
        <w:rPr>
          <w:rFonts w:hint="eastAsia"/>
          <w:color w:val="008000"/>
          <w:szCs w:val="22"/>
        </w:rPr>
        <w:t>社會總福利應該增加（△</w:t>
      </w:r>
      <w:r w:rsidRPr="00461F65">
        <w:rPr>
          <w:rFonts w:hint="eastAsia"/>
          <w:color w:val="008000"/>
          <w:szCs w:val="22"/>
        </w:rPr>
        <w:t>ABE</w:t>
      </w:r>
      <w:r w:rsidRPr="00461F65">
        <w:rPr>
          <w:rFonts w:hint="eastAsia"/>
          <w:color w:val="008000"/>
          <w:szCs w:val="22"/>
        </w:rPr>
        <w:t>＋丁）</w:t>
      </w:r>
      <w:r w:rsidRPr="00461F65">
        <w:rPr>
          <w:color w:val="008000"/>
        </w:rPr>
        <w:t xml:space="preserve">　</w:t>
      </w:r>
      <w:bookmarkEnd w:id="282"/>
      <w:bookmarkEnd w:id="285"/>
    </w:p>
    <w:p w:rsidR="00461F65" w:rsidRPr="00461F65" w:rsidRDefault="00461F65" w:rsidP="00461F65">
      <w:pPr>
        <w:pStyle w:val="aa"/>
        <w:numPr>
          <w:ilvl w:val="0"/>
          <w:numId w:val="13"/>
        </w:numPr>
        <w:snapToGrid w:val="0"/>
        <w:spacing w:before="80"/>
        <w:ind w:leftChars="0" w:left="1247" w:hanging="964"/>
        <w:rPr>
          <w:szCs w:val="22"/>
        </w:rPr>
      </w:pPr>
      <w:bookmarkStart w:id="286" w:name="QQ201224000990_1_H"/>
      <w:r w:rsidRPr="00461F65">
        <w:t>（　　）</w:t>
      </w:r>
      <w:r w:rsidRPr="00461F65">
        <w:rPr>
          <w:rFonts w:hint="eastAsia"/>
          <w:szCs w:val="22"/>
        </w:rPr>
        <w:t>政府若以「關稅」的手段來進行價格或數量的干預，以便保護本國產業，則其對國際貿易將會造成什麼影響？</w:t>
      </w:r>
      <w:r w:rsidRPr="00461F65">
        <w:t xml:space="preserve">　</w:t>
      </w:r>
      <w:bookmarkEnd w:id="286"/>
      <w:r w:rsidRPr="00461F65">
        <w:t>(A)</w:t>
      </w:r>
      <w:bookmarkStart w:id="287" w:name="QQ201224000990_1_3"/>
      <w:r w:rsidRPr="00461F65">
        <w:rPr>
          <w:rFonts w:hint="eastAsia"/>
          <w:szCs w:val="22"/>
        </w:rPr>
        <w:t>進口產品數量減少，將使國內需求下降且影響產能</w:t>
      </w:r>
      <w:r w:rsidRPr="00461F65">
        <w:t xml:space="preserve">　</w:t>
      </w:r>
      <w:bookmarkEnd w:id="287"/>
      <w:r w:rsidRPr="00461F65">
        <w:t>(B)</w:t>
      </w:r>
      <w:bookmarkStart w:id="288" w:name="QQ201224000990_1_4"/>
      <w:r w:rsidRPr="00461F65">
        <w:rPr>
          <w:rFonts w:hint="eastAsia"/>
          <w:szCs w:val="22"/>
        </w:rPr>
        <w:t>此方法長期而言若兩國相互採用則會減損彼此福利</w:t>
      </w:r>
      <w:r w:rsidRPr="00461F65">
        <w:t xml:space="preserve">　</w:t>
      </w:r>
      <w:bookmarkEnd w:id="288"/>
      <w:r w:rsidRPr="00461F65">
        <w:t>(C)</w:t>
      </w:r>
      <w:bookmarkStart w:id="289" w:name="QQ201224000990_1_1"/>
      <w:r w:rsidRPr="00461F65">
        <w:rPr>
          <w:rFonts w:hint="eastAsia"/>
          <w:szCs w:val="22"/>
        </w:rPr>
        <w:t>國內生產者面對競爭，將會刺激其提升效率與品質</w:t>
      </w:r>
      <w:r w:rsidRPr="00461F65">
        <w:t xml:space="preserve">　</w:t>
      </w:r>
      <w:bookmarkEnd w:id="289"/>
      <w:r w:rsidRPr="00461F65">
        <w:t>(D)</w:t>
      </w:r>
      <w:bookmarkStart w:id="290" w:name="QQ201224000990_1_2"/>
      <w:r w:rsidRPr="00461F65">
        <w:rPr>
          <w:rFonts w:hint="eastAsia"/>
          <w:szCs w:val="22"/>
        </w:rPr>
        <w:t>進口產品價格提高後，國內相同產品因此價格下降</w:t>
      </w:r>
    </w:p>
    <w:p w:rsidR="00461F65" w:rsidRPr="00461F65" w:rsidRDefault="00461F65" w:rsidP="00461F65">
      <w:pPr>
        <w:snapToGrid w:val="0"/>
        <w:ind w:left="1304" w:hanging="1020"/>
        <w:rPr>
          <w:color w:val="FF0000"/>
        </w:rPr>
      </w:pPr>
      <w:bookmarkStart w:id="291" w:name="AQ201224000990_M"/>
      <w:bookmarkStart w:id="292" w:name="AQ201224000990"/>
      <w:bookmarkEnd w:id="290"/>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291"/>
      <w:r w:rsidRPr="00461F65">
        <w:rPr>
          <w:rFonts w:hint="eastAsia"/>
          <w:color w:val="FF0000"/>
        </w:rPr>
        <w:t>B</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293" w:name="RQ201224000990_M"/>
      <w:bookmarkStart w:id="294" w:name="RQ201224000990"/>
      <w:bookmarkEnd w:id="292"/>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293"/>
      <w:r w:rsidRPr="00461F65">
        <w:rPr>
          <w:color w:val="008000"/>
        </w:rPr>
        <w:t>(A)</w:t>
      </w:r>
      <w:bookmarkStart w:id="295" w:name="RQ201224000990_1_3"/>
      <w:r w:rsidRPr="00461F65">
        <w:rPr>
          <w:rFonts w:hint="eastAsia"/>
          <w:color w:val="008000"/>
          <w:szCs w:val="22"/>
        </w:rPr>
        <w:t>進口數量減少應該使國內的需求相對增加而使產業擴充</w:t>
      </w:r>
      <w:r w:rsidRPr="00461F65">
        <w:rPr>
          <w:color w:val="008000"/>
        </w:rPr>
        <w:t xml:space="preserve">　</w:t>
      </w:r>
      <w:bookmarkEnd w:id="295"/>
      <w:r w:rsidRPr="00461F65">
        <w:rPr>
          <w:color w:val="008000"/>
        </w:rPr>
        <w:t>(C)</w:t>
      </w:r>
      <w:bookmarkStart w:id="296" w:name="RQ201224000990_1_1"/>
      <w:r w:rsidRPr="00461F65">
        <w:rPr>
          <w:rFonts w:hint="eastAsia"/>
          <w:color w:val="008000"/>
          <w:szCs w:val="22"/>
        </w:rPr>
        <w:t>因關稅保護，國內生產者不必然會如此積極</w:t>
      </w:r>
      <w:r w:rsidRPr="00461F65">
        <w:rPr>
          <w:color w:val="008000"/>
        </w:rPr>
        <w:t xml:space="preserve">　</w:t>
      </w:r>
      <w:bookmarkEnd w:id="296"/>
      <w:r w:rsidRPr="00461F65">
        <w:rPr>
          <w:color w:val="008000"/>
        </w:rPr>
        <w:t>(D)</w:t>
      </w:r>
      <w:bookmarkStart w:id="297" w:name="RQ201224000990_1_2"/>
      <w:r w:rsidRPr="00461F65">
        <w:rPr>
          <w:rFonts w:hint="eastAsia"/>
          <w:color w:val="008000"/>
          <w:szCs w:val="22"/>
        </w:rPr>
        <w:t>國內相同產品也會相對提高價格</w:t>
      </w:r>
      <w:r w:rsidRPr="00461F65">
        <w:rPr>
          <w:color w:val="008000"/>
        </w:rPr>
        <w:t xml:space="preserve">　</w:t>
      </w:r>
      <w:bookmarkEnd w:id="294"/>
      <w:bookmarkEnd w:id="297"/>
    </w:p>
    <w:p w:rsidR="00461F65" w:rsidRPr="00461F65" w:rsidRDefault="00461F65" w:rsidP="00461F65">
      <w:pPr>
        <w:pStyle w:val="aa"/>
        <w:numPr>
          <w:ilvl w:val="0"/>
          <w:numId w:val="13"/>
        </w:numPr>
        <w:snapToGrid w:val="0"/>
        <w:spacing w:before="80"/>
        <w:ind w:leftChars="0" w:left="1247" w:hanging="964"/>
        <w:rPr>
          <w:szCs w:val="22"/>
        </w:rPr>
      </w:pPr>
      <w:bookmarkStart w:id="298" w:name="QQ201224000991_1_H"/>
      <w:r w:rsidRPr="00461F65">
        <w:t>（　　）</w:t>
      </w:r>
      <w:r w:rsidRPr="00461F65">
        <w:rPr>
          <w:rFonts w:hint="eastAsia"/>
          <w:szCs w:val="22"/>
        </w:rPr>
        <w:t>在國際貿易競爭中，弱勢的一方會採用數量管制作為保護手段，因此其對經濟市場造成的影響，下列何者正確？</w:t>
      </w:r>
      <w:r w:rsidRPr="00461F65">
        <w:t xml:space="preserve">　</w:t>
      </w:r>
      <w:bookmarkEnd w:id="298"/>
      <w:r w:rsidRPr="00461F65">
        <w:t>(A)</w:t>
      </w:r>
      <w:bookmarkStart w:id="299" w:name="QQ201224000991_1_3"/>
      <w:r w:rsidRPr="00461F65">
        <w:rPr>
          <w:rFonts w:hint="eastAsia"/>
          <w:szCs w:val="22"/>
        </w:rPr>
        <w:lastRenderedPageBreak/>
        <w:t>數量管制的方法不會影響該國總體的社會福利</w:t>
      </w:r>
      <w:r w:rsidRPr="00461F65">
        <w:t xml:space="preserve">　</w:t>
      </w:r>
      <w:bookmarkEnd w:id="299"/>
      <w:r w:rsidRPr="00461F65">
        <w:t>(B)</w:t>
      </w:r>
      <w:bookmarkStart w:id="300" w:name="QQ201224000991_1_2"/>
      <w:r w:rsidRPr="00461F65">
        <w:rPr>
          <w:rFonts w:hint="eastAsia"/>
          <w:szCs w:val="22"/>
        </w:rPr>
        <w:t>市場真正交易的數量小於原本的均衡數量</w:t>
      </w:r>
      <w:r w:rsidRPr="00461F65">
        <w:t xml:space="preserve">　</w:t>
      </w:r>
      <w:bookmarkEnd w:id="300"/>
      <w:r w:rsidRPr="00461F65">
        <w:t>(C)</w:t>
      </w:r>
      <w:bookmarkStart w:id="301" w:name="QQ201224000991_1_1"/>
      <w:r w:rsidRPr="00461F65">
        <w:rPr>
          <w:rFonts w:hint="eastAsia"/>
          <w:szCs w:val="22"/>
        </w:rPr>
        <w:t>此保護手段，將不利於國內現存的生產者</w:t>
      </w:r>
      <w:r w:rsidRPr="00461F65">
        <w:t xml:space="preserve">　</w:t>
      </w:r>
      <w:bookmarkEnd w:id="301"/>
      <w:r w:rsidRPr="00461F65">
        <w:t>(D)</w:t>
      </w:r>
      <w:bookmarkStart w:id="302" w:name="QQ201224000991_1_4"/>
      <w:r w:rsidRPr="00461F65">
        <w:rPr>
          <w:rFonts w:hint="eastAsia"/>
          <w:szCs w:val="22"/>
        </w:rPr>
        <w:t>在此情況交易的消費者願付價格低於生產成本</w:t>
      </w:r>
    </w:p>
    <w:p w:rsidR="00461F65" w:rsidRPr="00461F65" w:rsidRDefault="00461F65" w:rsidP="00461F65">
      <w:pPr>
        <w:snapToGrid w:val="0"/>
        <w:ind w:left="1304" w:hanging="1020"/>
        <w:rPr>
          <w:color w:val="FF0000"/>
        </w:rPr>
      </w:pPr>
      <w:bookmarkStart w:id="303" w:name="AQ201224000991_M"/>
      <w:bookmarkStart w:id="304" w:name="AQ201224000991"/>
      <w:bookmarkEnd w:id="302"/>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303"/>
      <w:r w:rsidRPr="00461F65">
        <w:rPr>
          <w:rFonts w:hint="eastAsia"/>
          <w:color w:val="FF0000"/>
        </w:rPr>
        <w:t>B</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305" w:name="RQ201224000991_M"/>
      <w:bookmarkStart w:id="306" w:name="RQ201224000991"/>
      <w:bookmarkEnd w:id="304"/>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305"/>
      <w:r w:rsidRPr="00461F65">
        <w:rPr>
          <w:color w:val="008000"/>
        </w:rPr>
        <w:t>(A)</w:t>
      </w:r>
      <w:bookmarkStart w:id="307" w:name="RQ201224000991_1_3"/>
      <w:r w:rsidRPr="00461F65">
        <w:rPr>
          <w:rFonts w:hint="eastAsia"/>
          <w:color w:val="008000"/>
          <w:szCs w:val="22"/>
        </w:rPr>
        <w:t>數量管制必會造成社會福利的無謂損失</w:t>
      </w:r>
      <w:r w:rsidRPr="00461F65">
        <w:rPr>
          <w:color w:val="008000"/>
        </w:rPr>
        <w:t xml:space="preserve">　</w:t>
      </w:r>
      <w:bookmarkEnd w:id="307"/>
      <w:r w:rsidRPr="00461F65">
        <w:rPr>
          <w:color w:val="008000"/>
        </w:rPr>
        <w:t>(C)</w:t>
      </w:r>
      <w:bookmarkStart w:id="308" w:name="RQ201224000991_1_1"/>
      <w:r w:rsidRPr="00461F65">
        <w:rPr>
          <w:rFonts w:hint="eastAsia"/>
          <w:color w:val="008000"/>
          <w:szCs w:val="22"/>
        </w:rPr>
        <w:t>管制進口數量對國內現存生產者有利</w:t>
      </w:r>
      <w:r w:rsidRPr="00461F65">
        <w:rPr>
          <w:color w:val="008000"/>
        </w:rPr>
        <w:t xml:space="preserve">　</w:t>
      </w:r>
      <w:bookmarkEnd w:id="308"/>
      <w:r w:rsidRPr="00461F65">
        <w:rPr>
          <w:color w:val="008000"/>
        </w:rPr>
        <w:t>(D)</w:t>
      </w:r>
      <w:bookmarkStart w:id="309" w:name="RQ201224000991_1_4"/>
      <w:r w:rsidRPr="00461F65">
        <w:rPr>
          <w:rFonts w:hint="eastAsia"/>
          <w:color w:val="008000"/>
          <w:szCs w:val="22"/>
        </w:rPr>
        <w:t>願付價格必定要高於生產成本，否則交易不會發生</w:t>
      </w:r>
      <w:r w:rsidRPr="00461F65">
        <w:rPr>
          <w:color w:val="008000"/>
        </w:rPr>
        <w:t xml:space="preserve">　</w:t>
      </w:r>
      <w:bookmarkEnd w:id="306"/>
      <w:bookmarkEnd w:id="309"/>
    </w:p>
    <w:p w:rsidR="00461F65" w:rsidRPr="000B3679" w:rsidRDefault="00461F65" w:rsidP="000B3679">
      <w:pPr>
        <w:pStyle w:val="aa"/>
        <w:numPr>
          <w:ilvl w:val="0"/>
          <w:numId w:val="13"/>
        </w:numPr>
        <w:snapToGrid w:val="0"/>
        <w:spacing w:before="80"/>
        <w:ind w:leftChars="0" w:left="1247" w:hanging="964"/>
        <w:rPr>
          <w:szCs w:val="22"/>
        </w:rPr>
      </w:pPr>
      <w:bookmarkStart w:id="310" w:name="QQ201224000956_1_H"/>
      <w:r w:rsidRPr="00461F65">
        <w:t>（　　）</w:t>
      </w:r>
      <w:r w:rsidRPr="00461F65">
        <w:rPr>
          <w:rFonts w:hint="eastAsia"/>
          <w:szCs w:val="22"/>
        </w:rPr>
        <w:t>數年前，味全、統一、光泉三大乳品業者，在生乳收購價調漲時，在同一時間點一致調漲</w:t>
      </w:r>
      <w:r w:rsidRPr="00461F65">
        <w:rPr>
          <w:rFonts w:hint="eastAsia"/>
          <w:szCs w:val="22"/>
        </w:rPr>
        <w:t>6</w:t>
      </w:r>
      <w:r w:rsidRPr="00461F65">
        <w:rPr>
          <w:rFonts w:hint="eastAsia"/>
          <w:szCs w:val="22"/>
        </w:rPr>
        <w:t>元。主管機關表示，三大乳品業者占國內鮮乳市場近</w:t>
      </w:r>
      <w:r w:rsidRPr="00461F65">
        <w:rPr>
          <w:rFonts w:hint="eastAsia"/>
          <w:szCs w:val="22"/>
        </w:rPr>
        <w:t>9</w:t>
      </w:r>
      <w:r w:rsidRPr="00461F65">
        <w:rPr>
          <w:rFonts w:hint="eastAsia"/>
          <w:szCs w:val="22"/>
        </w:rPr>
        <w:t>成，此行為違反法律規範，依法裁罰</w:t>
      </w:r>
      <w:r w:rsidRPr="00461F65">
        <w:rPr>
          <w:rFonts w:hint="eastAsia"/>
          <w:szCs w:val="22"/>
        </w:rPr>
        <w:t>3</w:t>
      </w:r>
      <w:r w:rsidRPr="00461F65">
        <w:rPr>
          <w:rFonts w:hint="eastAsia"/>
          <w:szCs w:val="22"/>
        </w:rPr>
        <w:t>家業者共新臺幣</w:t>
      </w:r>
      <w:r w:rsidRPr="00461F65">
        <w:rPr>
          <w:rFonts w:hint="eastAsia"/>
          <w:szCs w:val="22"/>
        </w:rPr>
        <w:t>3,000</w:t>
      </w:r>
      <w:r w:rsidRPr="00461F65">
        <w:rPr>
          <w:rFonts w:hint="eastAsia"/>
          <w:szCs w:val="22"/>
        </w:rPr>
        <w:t>萬元。依公民相關知識判斷，前述之主管機關與三大乳品業者涉及的行為各為何？</w:t>
      </w:r>
      <w:r w:rsidRPr="00461F65">
        <w:t xml:space="preserve">　</w:t>
      </w:r>
      <w:bookmarkEnd w:id="310"/>
      <w:r w:rsidRPr="00461F65">
        <w:t>(A)</w:t>
      </w:r>
      <w:bookmarkStart w:id="311" w:name="QQ201224000956_1_3"/>
      <w:r w:rsidRPr="00461F65">
        <w:rPr>
          <w:rFonts w:hint="eastAsia"/>
          <w:szCs w:val="22"/>
        </w:rPr>
        <w:t>消費者保護會；結合行為</w:t>
      </w:r>
      <w:r w:rsidRPr="00461F65">
        <w:t xml:space="preserve">　</w:t>
      </w:r>
      <w:bookmarkEnd w:id="311"/>
      <w:r w:rsidRPr="00461F65">
        <w:t>(B)</w:t>
      </w:r>
      <w:bookmarkStart w:id="312" w:name="QQ201224000956_1_4"/>
      <w:r w:rsidRPr="00461F65">
        <w:rPr>
          <w:rFonts w:hint="eastAsia"/>
          <w:szCs w:val="22"/>
        </w:rPr>
        <w:t>消費者保護會；聯合行為</w:t>
      </w:r>
      <w:r w:rsidRPr="00461F65">
        <w:t xml:space="preserve">　</w:t>
      </w:r>
      <w:bookmarkEnd w:id="312"/>
      <w:r w:rsidRPr="00461F65">
        <w:t>(C)</w:t>
      </w:r>
      <w:bookmarkStart w:id="313" w:name="QQ201224000956_1_1"/>
      <w:r w:rsidRPr="00461F65">
        <w:rPr>
          <w:rFonts w:hint="eastAsia"/>
          <w:szCs w:val="22"/>
        </w:rPr>
        <w:t>公平交易委員會；聯合行為</w:t>
      </w:r>
      <w:r w:rsidRPr="00461F65">
        <w:t xml:space="preserve">　</w:t>
      </w:r>
      <w:bookmarkEnd w:id="313"/>
      <w:r w:rsidRPr="00461F65">
        <w:t>(D)</w:t>
      </w:r>
      <w:bookmarkStart w:id="314" w:name="QQ201224000956_1_2"/>
      <w:r w:rsidRPr="00461F65">
        <w:rPr>
          <w:rFonts w:hint="eastAsia"/>
          <w:szCs w:val="22"/>
        </w:rPr>
        <w:t>公平交易委員會；結合行為</w:t>
      </w:r>
    </w:p>
    <w:p w:rsidR="00461F65" w:rsidRPr="00461F65" w:rsidRDefault="00461F65" w:rsidP="00461F65">
      <w:pPr>
        <w:snapToGrid w:val="0"/>
        <w:ind w:left="1304" w:hanging="1020"/>
        <w:rPr>
          <w:color w:val="FF0000"/>
        </w:rPr>
      </w:pPr>
      <w:bookmarkStart w:id="315" w:name="AQ201224000956_M"/>
      <w:bookmarkStart w:id="316" w:name="AQ201224000956"/>
      <w:bookmarkEnd w:id="314"/>
      <w:r w:rsidRPr="00461F65">
        <w:rPr>
          <w:color w:val="FF0000"/>
          <w:bdr w:val="single" w:sz="2" w:space="0" w:color="auto" w:shadow="1"/>
        </w:rPr>
        <w:t xml:space="preserve"> </w:t>
      </w:r>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315"/>
      <w:r w:rsidRPr="00461F65">
        <w:rPr>
          <w:rFonts w:hint="eastAsia"/>
          <w:color w:val="FF0000"/>
        </w:rPr>
        <w:t>C</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317" w:name="RQ201224000956_M"/>
      <w:bookmarkStart w:id="318" w:name="RQ201224000956"/>
      <w:bookmarkEnd w:id="316"/>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317"/>
      <w:r w:rsidRPr="00461F65">
        <w:rPr>
          <w:color w:val="008000"/>
        </w:rPr>
        <w:t>(C)</w:t>
      </w:r>
      <w:bookmarkStart w:id="319" w:name="RQ201224000956_1_1"/>
      <w:r w:rsidRPr="00461F65">
        <w:rPr>
          <w:rFonts w:hint="eastAsia"/>
          <w:color w:val="008000"/>
          <w:szCs w:val="22"/>
        </w:rPr>
        <w:t>題幹所述是具競爭關係的廠商聯合漲價的行為，為《公平交易法》所禁止，該法律的主管機關為公平交易委員會。而結合行為則是指數家廠商合併成一家廠商的情形，故為正解</w:t>
      </w:r>
      <w:r w:rsidRPr="00461F65">
        <w:rPr>
          <w:color w:val="008000"/>
        </w:rPr>
        <w:t xml:space="preserve">　</w:t>
      </w:r>
      <w:bookmarkEnd w:id="318"/>
      <w:bookmarkEnd w:id="319"/>
    </w:p>
    <w:p w:rsidR="00461F65" w:rsidRPr="00461F65" w:rsidRDefault="00461F65" w:rsidP="00461F65">
      <w:pPr>
        <w:pStyle w:val="aa"/>
        <w:numPr>
          <w:ilvl w:val="0"/>
          <w:numId w:val="13"/>
        </w:numPr>
        <w:snapToGrid w:val="0"/>
        <w:spacing w:before="80"/>
        <w:ind w:leftChars="0" w:left="1247" w:hanging="964"/>
        <w:rPr>
          <w:szCs w:val="22"/>
        </w:rPr>
      </w:pPr>
      <w:bookmarkStart w:id="320" w:name="QQ201224000958_1_H"/>
      <w:r w:rsidRPr="00461F65">
        <w:t>（　　）</w:t>
      </w:r>
      <w:r w:rsidRPr="00461F65">
        <w:rPr>
          <w:rFonts w:hint="eastAsia"/>
          <w:szCs w:val="22"/>
        </w:rPr>
        <w:t>立委提案修改《學校衛生法》，明定高中以下學校全面禁止販售高鹽、高油、高脂食物及含糖飲料。立委於提案中表示，青少年面臨課業壓力，經常選擇吃東西紓壓，卻也因此造成肥胖問題，甚至提高未來罹患心血管疾病、糖尿病等風險，進而增加對全民健康保險醫療資源的負擔。下列何者最有可能是該立委提案主要的動機？</w:t>
      </w:r>
      <w:r w:rsidRPr="00461F65">
        <w:t xml:space="preserve">　</w:t>
      </w:r>
      <w:bookmarkEnd w:id="320"/>
      <w:r w:rsidRPr="00461F65">
        <w:t>(A)</w:t>
      </w:r>
      <w:bookmarkStart w:id="321" w:name="QQ201224000958_1_2"/>
      <w:r w:rsidRPr="00461F65">
        <w:rPr>
          <w:rFonts w:hint="eastAsia"/>
          <w:szCs w:val="22"/>
        </w:rPr>
        <w:t>降低學生購買此類食物所花費的交易成本</w:t>
      </w:r>
      <w:r w:rsidRPr="00461F65">
        <w:t xml:space="preserve">　</w:t>
      </w:r>
      <w:bookmarkEnd w:id="321"/>
      <w:r w:rsidRPr="00461F65">
        <w:t>(B)</w:t>
      </w:r>
      <w:bookmarkStart w:id="322" w:name="QQ201224000958_1_4"/>
      <w:r w:rsidRPr="00461F65">
        <w:rPr>
          <w:rFonts w:hint="eastAsia"/>
          <w:szCs w:val="22"/>
        </w:rPr>
        <w:t>降低學生購買此類食物所花費的機會成本</w:t>
      </w:r>
      <w:r w:rsidRPr="00461F65">
        <w:t xml:space="preserve">　</w:t>
      </w:r>
      <w:bookmarkEnd w:id="322"/>
      <w:r w:rsidRPr="00461F65">
        <w:t>(C)</w:t>
      </w:r>
      <w:bookmarkStart w:id="323" w:name="QQ201224000958_1_1"/>
      <w:r w:rsidRPr="00461F65">
        <w:rPr>
          <w:rFonts w:hint="eastAsia"/>
          <w:szCs w:val="22"/>
        </w:rPr>
        <w:t>降低學生購買此類食物獲得的消費者剩餘</w:t>
      </w:r>
      <w:r w:rsidRPr="00461F65">
        <w:t xml:space="preserve">　</w:t>
      </w:r>
      <w:bookmarkEnd w:id="323"/>
      <w:r w:rsidRPr="00461F65">
        <w:t>(D)</w:t>
      </w:r>
      <w:bookmarkStart w:id="324" w:name="QQ201224000958_1_3"/>
      <w:r w:rsidRPr="00461F65">
        <w:rPr>
          <w:rFonts w:hint="eastAsia"/>
          <w:szCs w:val="22"/>
        </w:rPr>
        <w:t>降低學生購買此類食物所造成的外部成本</w:t>
      </w:r>
    </w:p>
    <w:p w:rsidR="00461F65" w:rsidRPr="00461F65" w:rsidRDefault="00461F65" w:rsidP="00461F65">
      <w:pPr>
        <w:snapToGrid w:val="0"/>
        <w:ind w:left="1304" w:hanging="1020"/>
        <w:rPr>
          <w:color w:val="FF0000"/>
        </w:rPr>
      </w:pPr>
      <w:bookmarkStart w:id="325" w:name="AQ201224000958_M"/>
      <w:bookmarkStart w:id="326" w:name="AQ201224000958"/>
      <w:bookmarkEnd w:id="324"/>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325"/>
      <w:r w:rsidRPr="00461F65">
        <w:rPr>
          <w:rFonts w:hint="eastAsia"/>
          <w:color w:val="FF0000"/>
        </w:rPr>
        <w:t>D</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327" w:name="RQ201224000958_M"/>
      <w:bookmarkStart w:id="328" w:name="RQ201224000958"/>
      <w:bookmarkEnd w:id="326"/>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327"/>
      <w:r w:rsidRPr="00461F65">
        <w:rPr>
          <w:color w:val="008000"/>
        </w:rPr>
        <w:t>(D)</w:t>
      </w:r>
      <w:bookmarkStart w:id="329" w:name="RQ201224000958_1_3"/>
      <w:r w:rsidRPr="00461F65">
        <w:rPr>
          <w:rFonts w:hint="eastAsia"/>
          <w:color w:val="008000"/>
          <w:szCs w:val="22"/>
        </w:rPr>
        <w:t>從題幹可知，立委認為學生購買高鹽、高油與含糖飲料會造成肥胖等問題，具外部成本，透過「直接管制」加以解決，故為正解</w:t>
      </w:r>
      <w:r w:rsidRPr="00461F65">
        <w:rPr>
          <w:color w:val="008000"/>
        </w:rPr>
        <w:t xml:space="preserve">　</w:t>
      </w:r>
      <w:bookmarkEnd w:id="328"/>
      <w:bookmarkEnd w:id="329"/>
    </w:p>
    <w:p w:rsidR="00461F65" w:rsidRPr="00461F65" w:rsidRDefault="00461F65" w:rsidP="00461F65">
      <w:pPr>
        <w:pStyle w:val="aa"/>
        <w:numPr>
          <w:ilvl w:val="0"/>
          <w:numId w:val="13"/>
        </w:numPr>
        <w:snapToGrid w:val="0"/>
        <w:spacing w:before="80"/>
        <w:ind w:leftChars="0" w:left="1247" w:hanging="964"/>
        <w:rPr>
          <w:szCs w:val="22"/>
        </w:rPr>
      </w:pPr>
      <w:bookmarkStart w:id="330" w:name="QQ201224001048_1_H"/>
      <w:r w:rsidRPr="00461F65">
        <w:t>（　　）</w:t>
      </w:r>
      <w:r w:rsidRPr="00461F65">
        <w:rPr>
          <w:rFonts w:hint="eastAsia"/>
          <w:szCs w:val="22"/>
        </w:rPr>
        <w:t>我國一直有臺灣鐵路管理局將事業民營化的社會聲音，有人呼籲應借鏡日本或韓國的鐵道改革、民營化的經驗。認為可以將鐵道設備與運輸服務分離，在運輸的部分逐步開放由民營化的公司，甚至開放由幾家公司提供運輸服務，希望透過彼此間的競爭來擺脫長期債務與績效不佳的問題。關於我國鐵路運輸民營化的原因，下列何種說法最為正確？</w:t>
      </w:r>
      <w:r w:rsidRPr="00461F65">
        <w:t xml:space="preserve">　</w:t>
      </w:r>
      <w:bookmarkEnd w:id="330"/>
      <w:r w:rsidRPr="00461F65">
        <w:t>(A)</w:t>
      </w:r>
      <w:bookmarkStart w:id="331" w:name="QQ201224001048_1_2"/>
      <w:r w:rsidRPr="00461F65">
        <w:rPr>
          <w:rFonts w:hint="eastAsia"/>
          <w:szCs w:val="22"/>
        </w:rPr>
        <w:t>臺鐵成本不公開，資訊不透明導致效率不佳</w:t>
      </w:r>
      <w:r w:rsidRPr="00461F65">
        <w:t xml:space="preserve">　</w:t>
      </w:r>
      <w:bookmarkEnd w:id="331"/>
      <w:r w:rsidRPr="00461F65">
        <w:t>(B)</w:t>
      </w:r>
      <w:bookmarkStart w:id="332" w:name="QQ201224001048_1_4"/>
      <w:r w:rsidRPr="00461F65">
        <w:rPr>
          <w:rFonts w:hint="eastAsia"/>
          <w:szCs w:val="22"/>
        </w:rPr>
        <w:t>臺鐵運輸服務屬獨占事業，運作常缺乏效率</w:t>
      </w:r>
      <w:r w:rsidRPr="00461F65">
        <w:t xml:space="preserve">　</w:t>
      </w:r>
      <w:bookmarkEnd w:id="332"/>
      <w:r w:rsidRPr="00461F65">
        <w:t>(C)</w:t>
      </w:r>
      <w:bookmarkStart w:id="333" w:name="QQ201224001048_1_3"/>
      <w:r w:rsidRPr="00461F65">
        <w:rPr>
          <w:rFonts w:hint="eastAsia"/>
          <w:szCs w:val="22"/>
        </w:rPr>
        <w:t>車站常有人潮，鄰近商圈不會獲得外部效益</w:t>
      </w:r>
      <w:r w:rsidRPr="00461F65">
        <w:t xml:space="preserve">　</w:t>
      </w:r>
      <w:bookmarkEnd w:id="333"/>
      <w:r w:rsidRPr="00461F65">
        <w:t>(D)</w:t>
      </w:r>
      <w:bookmarkStart w:id="334" w:name="QQ201224001048_1_1"/>
      <w:r w:rsidRPr="00461F65">
        <w:rPr>
          <w:rFonts w:hint="eastAsia"/>
          <w:szCs w:val="22"/>
        </w:rPr>
        <w:t>臺鐵運輸服務屬於公共財，適合由政府提供</w:t>
      </w:r>
    </w:p>
    <w:p w:rsidR="00461F65" w:rsidRPr="00461F65" w:rsidRDefault="00461F65" w:rsidP="00461F65">
      <w:pPr>
        <w:snapToGrid w:val="0"/>
        <w:ind w:left="1304" w:hanging="1020"/>
        <w:rPr>
          <w:color w:val="FF0000"/>
        </w:rPr>
      </w:pPr>
      <w:bookmarkStart w:id="335" w:name="AQ201224001048_M"/>
      <w:bookmarkStart w:id="336" w:name="AQ201224001048"/>
      <w:bookmarkEnd w:id="334"/>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335"/>
      <w:r w:rsidRPr="00461F65">
        <w:rPr>
          <w:rFonts w:hint="eastAsia"/>
          <w:color w:val="FF0000"/>
        </w:rPr>
        <w:t>B</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337" w:name="RQ201224001048_M"/>
      <w:bookmarkStart w:id="338" w:name="RQ201224001048"/>
      <w:bookmarkEnd w:id="336"/>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337"/>
      <w:r w:rsidRPr="00461F65">
        <w:rPr>
          <w:color w:val="008000"/>
        </w:rPr>
        <w:t>(A)</w:t>
      </w:r>
      <w:bookmarkStart w:id="339" w:name="RQ201224001048_1_2"/>
      <w:r w:rsidRPr="00461F65">
        <w:rPr>
          <w:rFonts w:hint="eastAsia"/>
          <w:color w:val="008000"/>
          <w:szCs w:val="22"/>
        </w:rPr>
        <w:t>臺灣鐵路管理局屬於政府部門，收支狀況原則上是公開資訊</w:t>
      </w:r>
      <w:r w:rsidRPr="00461F65">
        <w:rPr>
          <w:color w:val="008000"/>
        </w:rPr>
        <w:t xml:space="preserve">　</w:t>
      </w:r>
      <w:bookmarkEnd w:id="339"/>
      <w:r w:rsidRPr="00461F65">
        <w:rPr>
          <w:color w:val="008000"/>
        </w:rPr>
        <w:t>(B)</w:t>
      </w:r>
      <w:bookmarkStart w:id="340" w:name="RQ201224001048_1_4"/>
      <w:r w:rsidRPr="00461F65">
        <w:rPr>
          <w:rFonts w:hint="eastAsia"/>
          <w:color w:val="008000"/>
          <w:szCs w:val="22"/>
        </w:rPr>
        <w:t>由於臺鐵運輸服務是獨占事業，缺乏競爭者且具有公共服務的功能，因此運作較缺乏效率</w:t>
      </w:r>
      <w:r w:rsidRPr="00461F65">
        <w:rPr>
          <w:color w:val="008000"/>
        </w:rPr>
        <w:t xml:space="preserve">　</w:t>
      </w:r>
      <w:bookmarkEnd w:id="340"/>
      <w:r w:rsidRPr="00461F65">
        <w:rPr>
          <w:color w:val="008000"/>
        </w:rPr>
        <w:t>(C)</w:t>
      </w:r>
      <w:bookmarkStart w:id="341" w:name="RQ201224001048_1_3"/>
      <w:r w:rsidRPr="00461F65">
        <w:rPr>
          <w:rFonts w:hint="eastAsia"/>
          <w:color w:val="008000"/>
          <w:szCs w:val="22"/>
        </w:rPr>
        <w:t>車站人潮會對鄰近商圈帶來外部效益</w:t>
      </w:r>
      <w:r w:rsidRPr="00461F65">
        <w:rPr>
          <w:color w:val="008000"/>
        </w:rPr>
        <w:t xml:space="preserve">　</w:t>
      </w:r>
      <w:bookmarkEnd w:id="341"/>
      <w:r w:rsidRPr="00461F65">
        <w:rPr>
          <w:color w:val="008000"/>
        </w:rPr>
        <w:t>(D)</w:t>
      </w:r>
      <w:bookmarkStart w:id="342" w:name="RQ201224001048_1_1"/>
      <w:r w:rsidRPr="00461F65">
        <w:rPr>
          <w:rFonts w:hint="eastAsia"/>
          <w:color w:val="008000"/>
          <w:szCs w:val="22"/>
        </w:rPr>
        <w:t>臺鐵運輸服務屬私有財（每個座位同時兼具有獨享性且須付費才能使用）</w:t>
      </w:r>
      <w:r w:rsidRPr="00461F65">
        <w:rPr>
          <w:color w:val="008000"/>
        </w:rPr>
        <w:t xml:space="preserve">　</w:t>
      </w:r>
      <w:bookmarkEnd w:id="338"/>
      <w:bookmarkEnd w:id="342"/>
    </w:p>
    <w:p w:rsidR="00461F65" w:rsidRPr="00461F65" w:rsidRDefault="00461F65" w:rsidP="00461F65">
      <w:pPr>
        <w:pStyle w:val="aa"/>
        <w:numPr>
          <w:ilvl w:val="0"/>
          <w:numId w:val="13"/>
        </w:numPr>
        <w:snapToGrid w:val="0"/>
        <w:spacing w:before="80"/>
        <w:ind w:leftChars="0" w:left="1247" w:hanging="964"/>
        <w:rPr>
          <w:szCs w:val="22"/>
        </w:rPr>
      </w:pPr>
      <w:bookmarkStart w:id="343" w:name="QQ201224001049_1_H"/>
      <w:r w:rsidRPr="00461F65">
        <w:t>（　　）</w:t>
      </w:r>
      <w:r w:rsidRPr="00461F65">
        <w:rPr>
          <w:rFonts w:hint="eastAsia"/>
          <w:szCs w:val="22"/>
        </w:rPr>
        <w:t>2015</w:t>
      </w:r>
      <w:r w:rsidRPr="00461F65">
        <w:rPr>
          <w:rFonts w:hint="eastAsia"/>
          <w:szCs w:val="22"/>
        </w:rPr>
        <w:t>年我國公平交易委員會針對</w:t>
      </w:r>
      <w:r w:rsidRPr="00461F65">
        <w:rPr>
          <w:rFonts w:hint="eastAsia"/>
          <w:szCs w:val="22"/>
        </w:rPr>
        <w:t>10</w:t>
      </w:r>
      <w:r w:rsidRPr="00461F65">
        <w:rPr>
          <w:rFonts w:hint="eastAsia"/>
          <w:szCs w:val="22"/>
        </w:rPr>
        <w:t>家國內外電容器大廠開罰，原因是這些廠商長達數年協商鋁質電解電容器、鉭質電容器的銷售之價格。相關行為也被其他國家調查中，而我國是第一個開罰的國家。上述廠商遭公平交易委員會開罰的原因，最可能為下列何者？</w:t>
      </w:r>
      <w:r w:rsidRPr="00461F65">
        <w:t xml:space="preserve">　</w:t>
      </w:r>
      <w:bookmarkEnd w:id="343"/>
      <w:r w:rsidRPr="00461F65">
        <w:t>(A)</w:t>
      </w:r>
      <w:bookmarkStart w:id="344" w:name="QQ201224001049_1_2"/>
      <w:r w:rsidRPr="00461F65">
        <w:rPr>
          <w:rFonts w:hint="eastAsia"/>
          <w:szCs w:val="22"/>
        </w:rPr>
        <w:t>廠商故意銷售相似的產品，造成民眾混淆</w:t>
      </w:r>
      <w:r w:rsidRPr="00461F65">
        <w:t xml:space="preserve">　</w:t>
      </w:r>
      <w:bookmarkEnd w:id="344"/>
      <w:r w:rsidRPr="00461F65">
        <w:t>(B)</w:t>
      </w:r>
      <w:bookmarkStart w:id="345" w:name="QQ201224001049_1_4"/>
      <w:r w:rsidRPr="00461F65">
        <w:rPr>
          <w:rFonts w:hint="eastAsia"/>
          <w:szCs w:val="22"/>
        </w:rPr>
        <w:t>廠商未先向主管機關申請便進行結合行為</w:t>
      </w:r>
      <w:r w:rsidRPr="00461F65">
        <w:t xml:space="preserve">　</w:t>
      </w:r>
      <w:bookmarkEnd w:id="345"/>
      <w:r w:rsidRPr="00461F65">
        <w:t>(C)</w:t>
      </w:r>
      <w:bookmarkStart w:id="346" w:name="QQ201224001049_1_1"/>
      <w:r w:rsidRPr="00461F65">
        <w:rPr>
          <w:rFonts w:hint="eastAsia"/>
          <w:szCs w:val="22"/>
        </w:rPr>
        <w:t>廠商以不合理的低價銷售，以取得市占率</w:t>
      </w:r>
      <w:r w:rsidRPr="00461F65">
        <w:t xml:space="preserve">　</w:t>
      </w:r>
      <w:bookmarkEnd w:id="346"/>
      <w:r w:rsidRPr="00461F65">
        <w:t>(D)</w:t>
      </w:r>
      <w:bookmarkStart w:id="347" w:name="QQ201224001049_1_3"/>
      <w:r w:rsidRPr="00461F65">
        <w:rPr>
          <w:rFonts w:hint="eastAsia"/>
          <w:szCs w:val="22"/>
        </w:rPr>
        <w:t>廠商聯合決定銷售策略，影響消費者權益</w:t>
      </w:r>
    </w:p>
    <w:p w:rsidR="00461F65" w:rsidRPr="00461F65" w:rsidRDefault="00461F65" w:rsidP="00461F65">
      <w:pPr>
        <w:snapToGrid w:val="0"/>
        <w:ind w:left="1304" w:hanging="1020"/>
        <w:rPr>
          <w:color w:val="FF0000"/>
        </w:rPr>
      </w:pPr>
      <w:bookmarkStart w:id="348" w:name="AQ201224001049_M"/>
      <w:bookmarkStart w:id="349" w:name="AQ201224001049"/>
      <w:bookmarkEnd w:id="347"/>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348"/>
      <w:r w:rsidRPr="00461F65">
        <w:rPr>
          <w:rFonts w:hint="eastAsia"/>
          <w:color w:val="FF0000"/>
        </w:rPr>
        <w:t>D</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350" w:name="RQ201224001049_M"/>
      <w:bookmarkStart w:id="351" w:name="RQ201224001049"/>
      <w:bookmarkEnd w:id="349"/>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Start w:id="352" w:name="RQ201224001049_1_H"/>
      <w:bookmarkEnd w:id="350"/>
      <w:r w:rsidRPr="00461F65">
        <w:rPr>
          <w:rFonts w:hint="eastAsia"/>
          <w:color w:val="008000"/>
          <w:szCs w:val="22"/>
        </w:rPr>
        <w:t>根據題文所提供的資訊，可得知</w:t>
      </w:r>
      <w:r w:rsidRPr="00461F65">
        <w:rPr>
          <w:rFonts w:hint="eastAsia"/>
          <w:color w:val="008000"/>
          <w:szCs w:val="22"/>
        </w:rPr>
        <w:t>10</w:t>
      </w:r>
      <w:r w:rsidRPr="00461F65">
        <w:rPr>
          <w:rFonts w:hint="eastAsia"/>
          <w:color w:val="008000"/>
          <w:szCs w:val="22"/>
        </w:rPr>
        <w:t>家電容器大廠進行聯合行為，共同決定商品價格</w:t>
      </w:r>
      <w:r w:rsidRPr="00461F65">
        <w:rPr>
          <w:color w:val="008000"/>
        </w:rPr>
        <w:t xml:space="preserve">　</w:t>
      </w:r>
      <w:bookmarkEnd w:id="351"/>
      <w:bookmarkEnd w:id="352"/>
    </w:p>
    <w:p w:rsidR="00461F65" w:rsidRPr="00461F65" w:rsidRDefault="00461F65" w:rsidP="00461F65">
      <w:pPr>
        <w:pStyle w:val="aa"/>
        <w:numPr>
          <w:ilvl w:val="0"/>
          <w:numId w:val="13"/>
        </w:numPr>
        <w:snapToGrid w:val="0"/>
        <w:spacing w:before="80"/>
        <w:ind w:leftChars="0" w:left="1247" w:hanging="964"/>
        <w:rPr>
          <w:szCs w:val="22"/>
        </w:rPr>
      </w:pPr>
      <w:bookmarkStart w:id="353" w:name="QQ201224001051_1_H"/>
      <w:r w:rsidRPr="00461F65">
        <w:t>（　　）</w:t>
      </w:r>
      <w:r w:rsidRPr="00461F65">
        <w:rPr>
          <w:rFonts w:hint="eastAsia"/>
          <w:szCs w:val="22"/>
        </w:rPr>
        <w:t>「市場失靈」指市場機制失去功能時，使自由市場運作下的均衡狀況無法達到社會福利極大化，經濟資源無法有效利用。當市場失靈發生時，可能出現下列哪一種現象？</w:t>
      </w:r>
      <w:r w:rsidRPr="00461F65">
        <w:t xml:space="preserve">　</w:t>
      </w:r>
      <w:bookmarkEnd w:id="353"/>
      <w:r w:rsidRPr="00461F65">
        <w:t>(A)</w:t>
      </w:r>
      <w:bookmarkStart w:id="354" w:name="QQ201224001051_1_2"/>
      <w:r w:rsidRPr="00461F65">
        <w:rPr>
          <w:rFonts w:hint="eastAsia"/>
          <w:szCs w:val="22"/>
        </w:rPr>
        <w:t>消費者和生產者都僅能以價格的漲跌調節其供需</w:t>
      </w:r>
      <w:r w:rsidRPr="00461F65">
        <w:t xml:space="preserve">　</w:t>
      </w:r>
      <w:bookmarkEnd w:id="354"/>
      <w:r w:rsidRPr="00461F65">
        <w:t>(B)</w:t>
      </w:r>
      <w:bookmarkStart w:id="355" w:name="QQ201224001051_1_4"/>
      <w:r w:rsidRPr="00461F65">
        <w:rPr>
          <w:rFonts w:hint="eastAsia"/>
          <w:szCs w:val="22"/>
        </w:rPr>
        <w:t>經濟行為的雙方無法將損失或獲益轉嫁至第三人</w:t>
      </w:r>
      <w:r w:rsidRPr="00461F65">
        <w:t xml:space="preserve">　</w:t>
      </w:r>
      <w:bookmarkEnd w:id="355"/>
      <w:r w:rsidRPr="00461F65">
        <w:t>(C)</w:t>
      </w:r>
      <w:bookmarkStart w:id="356" w:name="QQ201224001051_1_3"/>
      <w:r w:rsidRPr="00461F65">
        <w:rPr>
          <w:rFonts w:hint="eastAsia"/>
          <w:szCs w:val="22"/>
        </w:rPr>
        <w:t>供需雙方無法達到均衡，進而無法產生社會福利</w:t>
      </w:r>
      <w:r w:rsidRPr="00461F65">
        <w:t xml:space="preserve">　</w:t>
      </w:r>
      <w:bookmarkEnd w:id="356"/>
      <w:r w:rsidRPr="00461F65">
        <w:t>(D)</w:t>
      </w:r>
      <w:bookmarkStart w:id="357" w:name="QQ201224001051_1_1"/>
      <w:r w:rsidRPr="00461F65">
        <w:rPr>
          <w:rFonts w:hint="eastAsia"/>
          <w:szCs w:val="22"/>
        </w:rPr>
        <w:t>無法透過價格反映消費者的效益或生產者的成本</w:t>
      </w:r>
    </w:p>
    <w:p w:rsidR="00461F65" w:rsidRPr="00461F65" w:rsidRDefault="00461F65" w:rsidP="00461F65">
      <w:pPr>
        <w:snapToGrid w:val="0"/>
        <w:ind w:left="1304" w:hanging="1020"/>
        <w:rPr>
          <w:color w:val="FF0000"/>
        </w:rPr>
      </w:pPr>
      <w:bookmarkStart w:id="358" w:name="AQ201224001051_M"/>
      <w:bookmarkStart w:id="359" w:name="AQ201224001051"/>
      <w:bookmarkEnd w:id="357"/>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358"/>
      <w:r w:rsidRPr="00461F65">
        <w:rPr>
          <w:rFonts w:hint="eastAsia"/>
          <w:color w:val="FF0000"/>
        </w:rPr>
        <w:t>D</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360" w:name="RQ201224001051_M"/>
      <w:bookmarkStart w:id="361" w:name="RQ201224001051"/>
      <w:bookmarkEnd w:id="359"/>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360"/>
      <w:r w:rsidRPr="00461F65">
        <w:rPr>
          <w:color w:val="008000"/>
        </w:rPr>
        <w:t>(A)</w:t>
      </w:r>
      <w:bookmarkStart w:id="362" w:name="RQ201224001051_1_2"/>
      <w:r w:rsidRPr="00461F65">
        <w:rPr>
          <w:rFonts w:hint="eastAsia"/>
          <w:color w:val="008000"/>
          <w:szCs w:val="22"/>
        </w:rPr>
        <w:t>市場失靈使得價格無法做為消費者和生產者的指引</w:t>
      </w:r>
      <w:r w:rsidRPr="00461F65">
        <w:rPr>
          <w:color w:val="008000"/>
        </w:rPr>
        <w:t xml:space="preserve">　</w:t>
      </w:r>
      <w:bookmarkEnd w:id="362"/>
      <w:r w:rsidRPr="00461F65">
        <w:rPr>
          <w:color w:val="008000"/>
        </w:rPr>
        <w:t>(B)</w:t>
      </w:r>
      <w:bookmarkStart w:id="363" w:name="RQ201224001051_1_4"/>
      <w:r w:rsidRPr="00461F65">
        <w:rPr>
          <w:rFonts w:hint="eastAsia"/>
          <w:color w:val="008000"/>
          <w:szCs w:val="22"/>
        </w:rPr>
        <w:t>損失或獲益轉嫁至第三人是造成市場失靈的原因之一，而非市場失靈的結果</w:t>
      </w:r>
      <w:r w:rsidRPr="00461F65">
        <w:rPr>
          <w:color w:val="008000"/>
        </w:rPr>
        <w:t xml:space="preserve">　</w:t>
      </w:r>
      <w:bookmarkEnd w:id="363"/>
      <w:r w:rsidRPr="00461F65">
        <w:rPr>
          <w:color w:val="008000"/>
        </w:rPr>
        <w:t>(C)</w:t>
      </w:r>
      <w:bookmarkStart w:id="364" w:name="RQ201224001051_1_3"/>
      <w:r w:rsidRPr="00461F65">
        <w:rPr>
          <w:rFonts w:hint="eastAsia"/>
          <w:color w:val="008000"/>
          <w:szCs w:val="22"/>
        </w:rPr>
        <w:t>供需仍會出現均衡，但此一均衡無法對消費者和生產者做出正確指引，而使社會福利降低</w:t>
      </w:r>
      <w:r w:rsidRPr="00461F65">
        <w:rPr>
          <w:color w:val="008000"/>
        </w:rPr>
        <w:t xml:space="preserve">　</w:t>
      </w:r>
      <w:bookmarkEnd w:id="361"/>
      <w:bookmarkEnd w:id="364"/>
    </w:p>
    <w:p w:rsidR="00461F65" w:rsidRPr="00461F65" w:rsidRDefault="00461F65" w:rsidP="00461F65">
      <w:pPr>
        <w:pStyle w:val="aa"/>
        <w:numPr>
          <w:ilvl w:val="0"/>
          <w:numId w:val="13"/>
        </w:numPr>
        <w:snapToGrid w:val="0"/>
        <w:spacing w:before="80"/>
        <w:ind w:leftChars="0" w:left="1247" w:hanging="964"/>
        <w:rPr>
          <w:szCs w:val="22"/>
        </w:rPr>
      </w:pPr>
      <w:bookmarkStart w:id="365" w:name="QQ201224001053_1_H"/>
      <w:r w:rsidRPr="00461F65">
        <w:t>（　　）</w:t>
      </w:r>
      <w:r w:rsidRPr="00461F65">
        <w:rPr>
          <w:rFonts w:hint="eastAsia"/>
          <w:szCs w:val="22"/>
        </w:rPr>
        <w:t>市場失靈發生的情形之一，即某產品在生產後，因為有人不需要支付費用就可以享用，進而出現隱藏對該產品的真實需求卻也能享受的免費搭便車（</w:t>
      </w:r>
      <w:r w:rsidRPr="00461F65">
        <w:rPr>
          <w:rFonts w:hint="eastAsia"/>
          <w:szCs w:val="22"/>
        </w:rPr>
        <w:t>free riding</w:t>
      </w:r>
      <w:r w:rsidRPr="00461F65">
        <w:rPr>
          <w:rFonts w:hint="eastAsia"/>
          <w:szCs w:val="22"/>
        </w:rPr>
        <w:t>）現象。主要是因為該經濟行為具有何種特徵，使得價格機制失去功能？</w:t>
      </w:r>
      <w:r w:rsidRPr="00461F65">
        <w:t xml:space="preserve">　</w:t>
      </w:r>
      <w:bookmarkEnd w:id="365"/>
      <w:r w:rsidRPr="00461F65">
        <w:t>(A)</w:t>
      </w:r>
      <w:bookmarkStart w:id="366" w:name="QQ201224001053_1_2"/>
      <w:r w:rsidRPr="00461F65">
        <w:rPr>
          <w:rFonts w:hint="eastAsia"/>
          <w:szCs w:val="22"/>
        </w:rPr>
        <w:t>生產資源具外部效果</w:t>
      </w:r>
      <w:r w:rsidRPr="00461F65">
        <w:t xml:space="preserve">　</w:t>
      </w:r>
      <w:bookmarkEnd w:id="366"/>
      <w:r w:rsidRPr="00461F65">
        <w:t>(B)</w:t>
      </w:r>
      <w:bookmarkStart w:id="367" w:name="QQ201224001053_1_4"/>
      <w:r w:rsidRPr="00461F65">
        <w:rPr>
          <w:rFonts w:hint="eastAsia"/>
          <w:szCs w:val="22"/>
        </w:rPr>
        <w:t>產品具備公共財特性</w:t>
      </w:r>
      <w:r w:rsidRPr="00461F65">
        <w:t xml:space="preserve">　</w:t>
      </w:r>
      <w:bookmarkEnd w:id="367"/>
      <w:r w:rsidRPr="00461F65">
        <w:t>(C)</w:t>
      </w:r>
      <w:bookmarkStart w:id="368" w:name="QQ201224001053_1_3"/>
      <w:r w:rsidRPr="00461F65">
        <w:rPr>
          <w:rFonts w:hint="eastAsia"/>
          <w:szCs w:val="22"/>
        </w:rPr>
        <w:t>交易雙方資訊不對稱</w:t>
      </w:r>
      <w:r w:rsidRPr="00461F65">
        <w:t xml:space="preserve">　</w:t>
      </w:r>
      <w:bookmarkEnd w:id="368"/>
      <w:r w:rsidRPr="00461F65">
        <w:t>(D)</w:t>
      </w:r>
      <w:bookmarkStart w:id="369" w:name="QQ201224001053_1_1"/>
      <w:r w:rsidRPr="00461F65">
        <w:rPr>
          <w:rFonts w:hint="eastAsia"/>
          <w:szCs w:val="22"/>
        </w:rPr>
        <w:t>生產者之間缺乏競爭</w:t>
      </w:r>
    </w:p>
    <w:p w:rsidR="00461F65" w:rsidRPr="00461F65" w:rsidRDefault="00461F65" w:rsidP="00461F65">
      <w:pPr>
        <w:snapToGrid w:val="0"/>
        <w:ind w:left="1304" w:hanging="1020"/>
        <w:rPr>
          <w:color w:val="FF0000"/>
        </w:rPr>
      </w:pPr>
      <w:bookmarkStart w:id="370" w:name="AQ201224001053_M"/>
      <w:bookmarkStart w:id="371" w:name="AQ201224001053"/>
      <w:bookmarkEnd w:id="369"/>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370"/>
      <w:r w:rsidRPr="00461F65">
        <w:rPr>
          <w:rFonts w:hint="eastAsia"/>
          <w:color w:val="FF0000"/>
        </w:rPr>
        <w:t>B</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372" w:name="RQ201224001053_M"/>
      <w:bookmarkStart w:id="373" w:name="RQ201224001053"/>
      <w:bookmarkEnd w:id="371"/>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Start w:id="374" w:name="RQ201224001053_1_H"/>
      <w:bookmarkEnd w:id="372"/>
      <w:r w:rsidRPr="00461F65">
        <w:rPr>
          <w:rFonts w:hint="eastAsia"/>
          <w:color w:val="008000"/>
          <w:szCs w:val="22"/>
        </w:rPr>
        <w:t>由題文中「有人不需要支付費用」與「免費搭便車現象」可知，即因產品具備公共財特性所致</w:t>
      </w:r>
      <w:r w:rsidRPr="00461F65">
        <w:rPr>
          <w:color w:val="008000"/>
        </w:rPr>
        <w:t xml:space="preserve">　</w:t>
      </w:r>
      <w:bookmarkEnd w:id="373"/>
      <w:bookmarkEnd w:id="374"/>
    </w:p>
    <w:p w:rsidR="00461F65" w:rsidRPr="00461F65" w:rsidRDefault="00461F65" w:rsidP="00461F65">
      <w:pPr>
        <w:pStyle w:val="Normal0"/>
        <w:numPr>
          <w:ilvl w:val="0"/>
          <w:numId w:val="13"/>
        </w:numPr>
        <w:tabs>
          <w:tab w:val="left" w:pos="289"/>
          <w:tab w:val="left" w:pos="573"/>
        </w:tabs>
        <w:snapToGrid w:val="0"/>
        <w:spacing w:before="80"/>
        <w:ind w:left="1247" w:hanging="964"/>
        <w:textAlignment w:val="center"/>
        <w:rPr>
          <w:sz w:val="24"/>
        </w:rPr>
      </w:pPr>
      <w:bookmarkStart w:id="375" w:name="QQ201224001054_1_H"/>
      <w:bookmarkStart w:id="376" w:name="QQ201224001054"/>
      <w:r w:rsidRPr="00461F65">
        <w:rPr>
          <w:sz w:val="24"/>
        </w:rPr>
        <w:t>（　　）</w:t>
      </w:r>
      <w:r w:rsidRPr="00461F65">
        <w:rPr>
          <w:rFonts w:hint="eastAsia"/>
          <w:kern w:val="2"/>
          <w:sz w:val="24"/>
          <w:szCs w:val="22"/>
        </w:rPr>
        <w:t>美國經濟學者阿卡洛夫（</w:t>
      </w:r>
      <w:r w:rsidRPr="00461F65">
        <w:rPr>
          <w:rFonts w:hint="eastAsia"/>
          <w:kern w:val="2"/>
          <w:sz w:val="24"/>
          <w:szCs w:val="22"/>
        </w:rPr>
        <w:t>George A. Akerlof</w:t>
      </w:r>
      <w:r w:rsidRPr="00461F65">
        <w:rPr>
          <w:rFonts w:hint="eastAsia"/>
          <w:kern w:val="2"/>
          <w:sz w:val="24"/>
          <w:szCs w:val="22"/>
        </w:rPr>
        <w:t>）的「檸檬車市場理論」中指出：「由於二手車市場中，買方在不了解真正品質水準的情況下，簡單以平均品質的價格做為其願意支付的價格。但此價格通常會低於好車的價格，結果造成了優質產品退出市場、劣質產品充斥市場的現象。」據此，造成上述現象的原因與下列何者相同？</w:t>
      </w:r>
      <w:r w:rsidRPr="00461F65">
        <w:rPr>
          <w:sz w:val="24"/>
        </w:rPr>
        <w:t xml:space="preserve">　</w:t>
      </w:r>
      <w:bookmarkEnd w:id="375"/>
      <w:r w:rsidRPr="00461F65">
        <w:rPr>
          <w:sz w:val="24"/>
        </w:rPr>
        <w:t>(A)</w:t>
      </w:r>
      <w:bookmarkStart w:id="377" w:name="QQ201224001054_1_1"/>
      <w:r w:rsidRPr="00461F65">
        <w:rPr>
          <w:rFonts w:hint="eastAsia"/>
          <w:kern w:val="2"/>
          <w:sz w:val="24"/>
          <w:szCs w:val="22"/>
        </w:rPr>
        <w:t>化學工廠發生氣爆造成鄰近民宅損害</w:t>
      </w:r>
      <w:r w:rsidRPr="00461F65">
        <w:rPr>
          <w:sz w:val="24"/>
        </w:rPr>
        <w:t xml:space="preserve">　</w:t>
      </w:r>
      <w:bookmarkEnd w:id="377"/>
      <w:r w:rsidRPr="00461F65">
        <w:rPr>
          <w:sz w:val="24"/>
        </w:rPr>
        <w:t>(B)</w:t>
      </w:r>
      <w:bookmarkStart w:id="378" w:name="QQ201224001054_1_2"/>
      <w:r w:rsidRPr="00461F65">
        <w:rPr>
          <w:rFonts w:hint="eastAsia"/>
          <w:kern w:val="2"/>
          <w:sz w:val="24"/>
          <w:szCs w:val="22"/>
        </w:rPr>
        <w:t>民眾免費欣賞市政府舉辦的元宵燈會</w:t>
      </w:r>
      <w:r w:rsidRPr="00461F65">
        <w:rPr>
          <w:sz w:val="24"/>
        </w:rPr>
        <w:t xml:space="preserve">　</w:t>
      </w:r>
      <w:bookmarkEnd w:id="378"/>
      <w:r w:rsidRPr="00461F65">
        <w:rPr>
          <w:sz w:val="24"/>
        </w:rPr>
        <w:t>(C)</w:t>
      </w:r>
      <w:bookmarkStart w:id="379" w:name="QQ201224001054_1_3"/>
      <w:r w:rsidRPr="00461F65">
        <w:rPr>
          <w:rFonts w:hint="eastAsia"/>
          <w:kern w:val="2"/>
          <w:sz w:val="24"/>
          <w:szCs w:val="22"/>
        </w:rPr>
        <w:t>保險公司難完全了解投保者健康狀況</w:t>
      </w:r>
      <w:r w:rsidRPr="00461F65">
        <w:rPr>
          <w:sz w:val="24"/>
        </w:rPr>
        <w:t xml:space="preserve">　</w:t>
      </w:r>
      <w:bookmarkEnd w:id="379"/>
      <w:r w:rsidRPr="00461F65">
        <w:rPr>
          <w:sz w:val="24"/>
        </w:rPr>
        <w:t>(D)</w:t>
      </w:r>
      <w:bookmarkStart w:id="380" w:name="QQ201224001054_1_4"/>
      <w:r w:rsidRPr="00461F65">
        <w:rPr>
          <w:rFonts w:hint="eastAsia"/>
          <w:kern w:val="2"/>
          <w:sz w:val="24"/>
          <w:szCs w:val="22"/>
        </w:rPr>
        <w:t>農民搶種高麗菜造成市場的價格大跌</w:t>
      </w:r>
      <w:r w:rsidRPr="00461F65">
        <w:rPr>
          <w:sz w:val="24"/>
        </w:rPr>
        <w:t xml:space="preserve">　</w:t>
      </w:r>
      <w:bookmarkEnd w:id="376"/>
      <w:bookmarkEnd w:id="380"/>
    </w:p>
    <w:p w:rsidR="00461F65" w:rsidRPr="00461F65" w:rsidRDefault="00461F65" w:rsidP="00461F65">
      <w:pPr>
        <w:pStyle w:val="Normal1"/>
        <w:snapToGrid w:val="0"/>
        <w:ind w:left="1304" w:hanging="1020"/>
        <w:textAlignment w:val="center"/>
        <w:rPr>
          <w:rFonts w:eastAsia="DengXian"/>
          <w:color w:val="FF0000"/>
          <w:sz w:val="24"/>
          <w:lang w:eastAsia="zh-CN"/>
        </w:rPr>
      </w:pPr>
      <w:bookmarkStart w:id="381" w:name="AQ201224001054_M"/>
      <w:bookmarkStart w:id="382" w:name="AQ201224001054"/>
      <w:r w:rsidRPr="00461F65">
        <w:rPr>
          <w:color w:val="FF0000"/>
          <w:sz w:val="24"/>
          <w:bdr w:val="single" w:sz="2" w:space="0" w:color="auto" w:shadow="1"/>
        </w:rPr>
        <w:t>解答</w:t>
      </w:r>
      <w:r w:rsidRPr="00461F65">
        <w:rPr>
          <w:color w:val="FF0000"/>
          <w:sz w:val="24"/>
          <w:bdr w:val="single" w:sz="2" w:space="0" w:color="auto" w:shadow="1"/>
        </w:rPr>
        <w:t xml:space="preserve"> </w:t>
      </w:r>
      <w:r w:rsidRPr="00461F65">
        <w:rPr>
          <w:color w:val="FF0000"/>
          <w:sz w:val="24"/>
        </w:rPr>
        <w:t xml:space="preserve">　</w:t>
      </w:r>
      <w:bookmarkStart w:id="383" w:name="AQ201224001054_1"/>
      <w:bookmarkEnd w:id="381"/>
      <w:r w:rsidRPr="00461F65">
        <w:rPr>
          <w:color w:val="FF0000"/>
          <w:sz w:val="24"/>
        </w:rPr>
        <w:t>C</w:t>
      </w:r>
      <w:r w:rsidRPr="00461F65">
        <w:rPr>
          <w:color w:val="FF0000"/>
          <w:sz w:val="24"/>
        </w:rPr>
        <w:t xml:space="preserve">　</w:t>
      </w:r>
      <w:bookmarkEnd w:id="382"/>
      <w:bookmarkEnd w:id="383"/>
    </w:p>
    <w:p w:rsidR="00461F65" w:rsidRPr="00461F65" w:rsidRDefault="00461F65" w:rsidP="00461F65">
      <w:pPr>
        <w:pStyle w:val="Normal2"/>
        <w:tabs>
          <w:tab w:val="left" w:pos="1587"/>
        </w:tabs>
        <w:snapToGrid w:val="0"/>
        <w:ind w:left="1304" w:hanging="1020"/>
        <w:textAlignment w:val="center"/>
        <w:rPr>
          <w:rFonts w:eastAsia="DengXian"/>
          <w:color w:val="008000"/>
          <w:sz w:val="24"/>
          <w:lang w:eastAsia="zh-CN"/>
        </w:rPr>
      </w:pPr>
      <w:bookmarkStart w:id="384" w:name="RQ201224001054_M"/>
      <w:bookmarkStart w:id="385" w:name="RQ201224001054"/>
      <w:r w:rsidRPr="00461F65">
        <w:rPr>
          <w:color w:val="008000"/>
          <w:sz w:val="24"/>
          <w:bdr w:val="single" w:sz="2" w:space="0" w:color="auto" w:shadow="1"/>
        </w:rPr>
        <w:t xml:space="preserve"> </w:t>
      </w:r>
      <w:r w:rsidRPr="00461F65">
        <w:rPr>
          <w:color w:val="008000"/>
          <w:sz w:val="24"/>
          <w:bdr w:val="single" w:sz="2" w:space="0" w:color="auto" w:shadow="1"/>
        </w:rPr>
        <w:t>解析</w:t>
      </w:r>
      <w:r w:rsidRPr="00461F65">
        <w:rPr>
          <w:color w:val="008000"/>
          <w:sz w:val="24"/>
          <w:bdr w:val="single" w:sz="2" w:space="0" w:color="auto" w:shadow="1"/>
        </w:rPr>
        <w:t xml:space="preserve"> </w:t>
      </w:r>
      <w:r w:rsidRPr="00461F65">
        <w:rPr>
          <w:color w:val="008000"/>
          <w:sz w:val="24"/>
        </w:rPr>
        <w:t xml:space="preserve">　</w:t>
      </w:r>
      <w:bookmarkStart w:id="386" w:name="RQ201224001054_1_H"/>
      <w:bookmarkEnd w:id="384"/>
      <w:r w:rsidRPr="00461F65">
        <w:rPr>
          <w:rFonts w:hint="eastAsia"/>
          <w:color w:val="008000"/>
          <w:kern w:val="2"/>
          <w:sz w:val="24"/>
          <w:szCs w:val="22"/>
        </w:rPr>
        <w:t>由題文中「買方不了解真正品質水準的情況」可知此為資訊不對稱所致，與選項</w:t>
      </w:r>
      <w:r w:rsidRPr="00461F65">
        <w:rPr>
          <w:rFonts w:hint="eastAsia"/>
          <w:color w:val="008000"/>
          <w:kern w:val="2"/>
          <w:sz w:val="24"/>
          <w:szCs w:val="22"/>
        </w:rPr>
        <w:t>(C)</w:t>
      </w:r>
      <w:r w:rsidRPr="00461F65">
        <w:rPr>
          <w:rFonts w:hint="eastAsia"/>
          <w:color w:val="008000"/>
          <w:kern w:val="2"/>
          <w:sz w:val="24"/>
          <w:szCs w:val="22"/>
        </w:rPr>
        <w:t>保險公司無法完全了解投保者健康資訊的概念相同。</w:t>
      </w:r>
      <w:r w:rsidRPr="00461F65">
        <w:rPr>
          <w:rFonts w:hint="eastAsia"/>
          <w:color w:val="008000"/>
          <w:kern w:val="2"/>
          <w:sz w:val="24"/>
          <w:szCs w:val="22"/>
        </w:rPr>
        <w:t>(A)</w:t>
      </w:r>
      <w:r w:rsidRPr="00461F65">
        <w:rPr>
          <w:rFonts w:hint="eastAsia"/>
          <w:color w:val="008000"/>
          <w:kern w:val="2"/>
          <w:sz w:val="24"/>
          <w:szCs w:val="22"/>
        </w:rPr>
        <w:t xml:space="preserve">屬於外部成本　</w:t>
      </w:r>
      <w:r w:rsidRPr="00461F65">
        <w:rPr>
          <w:rFonts w:hint="eastAsia"/>
          <w:color w:val="008000"/>
          <w:kern w:val="2"/>
          <w:sz w:val="24"/>
          <w:szCs w:val="22"/>
        </w:rPr>
        <w:t>(B)</w:t>
      </w:r>
      <w:r w:rsidRPr="00461F65">
        <w:rPr>
          <w:rFonts w:hint="eastAsia"/>
          <w:color w:val="008000"/>
          <w:kern w:val="2"/>
          <w:sz w:val="24"/>
          <w:szCs w:val="22"/>
        </w:rPr>
        <w:t xml:space="preserve">為公共財現象　</w:t>
      </w:r>
      <w:r w:rsidRPr="00461F65">
        <w:rPr>
          <w:rFonts w:hint="eastAsia"/>
          <w:color w:val="008000"/>
          <w:kern w:val="2"/>
          <w:sz w:val="24"/>
          <w:szCs w:val="22"/>
        </w:rPr>
        <w:t>(D)</w:t>
      </w:r>
      <w:r w:rsidRPr="00461F65">
        <w:rPr>
          <w:rFonts w:hint="eastAsia"/>
          <w:color w:val="008000"/>
          <w:kern w:val="2"/>
          <w:sz w:val="24"/>
          <w:szCs w:val="22"/>
        </w:rPr>
        <w:t>為市場機能正常運作的結果</w:t>
      </w:r>
      <w:r w:rsidRPr="00461F65">
        <w:rPr>
          <w:color w:val="008000"/>
          <w:sz w:val="24"/>
        </w:rPr>
        <w:t xml:space="preserve">　</w:t>
      </w:r>
      <w:bookmarkEnd w:id="385"/>
      <w:bookmarkEnd w:id="386"/>
    </w:p>
    <w:p w:rsidR="00461F65" w:rsidRPr="00461F65" w:rsidRDefault="00461F65" w:rsidP="00461F65">
      <w:pPr>
        <w:pStyle w:val="aa"/>
        <w:numPr>
          <w:ilvl w:val="0"/>
          <w:numId w:val="13"/>
        </w:numPr>
        <w:snapToGrid w:val="0"/>
        <w:spacing w:before="80"/>
        <w:ind w:leftChars="0" w:left="1247" w:hanging="964"/>
        <w:rPr>
          <w:szCs w:val="22"/>
        </w:rPr>
      </w:pPr>
      <w:bookmarkStart w:id="387" w:name="QQ201224001055_1_H"/>
      <w:r w:rsidRPr="00461F65">
        <w:t>（　　）</w:t>
      </w:r>
      <w:r w:rsidRPr="00461F65">
        <w:rPr>
          <w:rFonts w:hint="eastAsia"/>
          <w:szCs w:val="22"/>
        </w:rPr>
        <w:t>一般而言，單一廠商基於獲利而提高產品價格時，可能面臨客源減少與銷售下降的情況，不見得能因此獲最大利潤。因此，除非該廠商具有下列哪一項條件，才可能獨立決定調漲價格？</w:t>
      </w:r>
      <w:r w:rsidRPr="00461F65">
        <w:t xml:space="preserve">　</w:t>
      </w:r>
      <w:bookmarkEnd w:id="387"/>
      <w:r w:rsidRPr="00461F65">
        <w:t>(A)</w:t>
      </w:r>
      <w:bookmarkStart w:id="388" w:name="QQ201224001055_1_1"/>
      <w:r w:rsidRPr="00461F65">
        <w:rPr>
          <w:rFonts w:hint="eastAsia"/>
          <w:szCs w:val="22"/>
        </w:rPr>
        <w:t>生產非民生必需品</w:t>
      </w:r>
      <w:r w:rsidRPr="00461F65">
        <w:t xml:space="preserve">　</w:t>
      </w:r>
      <w:bookmarkEnd w:id="388"/>
      <w:r w:rsidRPr="00461F65">
        <w:t>(B)</w:t>
      </w:r>
      <w:bookmarkStart w:id="389" w:name="QQ201224001055_1_2"/>
      <w:r w:rsidRPr="00461F65">
        <w:rPr>
          <w:rFonts w:hint="eastAsia"/>
          <w:szCs w:val="22"/>
        </w:rPr>
        <w:t>市場上具領導地</w:t>
      </w:r>
      <w:r w:rsidRPr="00461F65">
        <w:rPr>
          <w:rFonts w:hint="eastAsia"/>
          <w:szCs w:val="22"/>
        </w:rPr>
        <w:lastRenderedPageBreak/>
        <w:t>位</w:t>
      </w:r>
      <w:r w:rsidRPr="00461F65">
        <w:t xml:space="preserve">　</w:t>
      </w:r>
      <w:bookmarkEnd w:id="389"/>
      <w:r w:rsidRPr="00461F65">
        <w:t>(C)</w:t>
      </w:r>
      <w:bookmarkStart w:id="390" w:name="QQ201224001055_1_4"/>
      <w:r w:rsidRPr="00461F65">
        <w:rPr>
          <w:rFonts w:hint="eastAsia"/>
          <w:szCs w:val="22"/>
        </w:rPr>
        <w:t>有能力大規模生產</w:t>
      </w:r>
      <w:r w:rsidRPr="00461F65">
        <w:t xml:space="preserve">　</w:t>
      </w:r>
      <w:bookmarkEnd w:id="390"/>
      <w:r w:rsidRPr="00461F65">
        <w:t>(D)</w:t>
      </w:r>
      <w:bookmarkStart w:id="391" w:name="QQ201224001055_1_3"/>
      <w:r w:rsidRPr="00461F65">
        <w:rPr>
          <w:rFonts w:hint="eastAsia"/>
          <w:szCs w:val="22"/>
        </w:rPr>
        <w:t>產品間不具差異性</w:t>
      </w:r>
    </w:p>
    <w:p w:rsidR="00461F65" w:rsidRPr="00461F65" w:rsidRDefault="00461F65" w:rsidP="00461F65">
      <w:pPr>
        <w:snapToGrid w:val="0"/>
        <w:ind w:left="1304" w:hanging="1020"/>
        <w:rPr>
          <w:color w:val="FF0000"/>
        </w:rPr>
      </w:pPr>
      <w:bookmarkStart w:id="392" w:name="AQ201224001055_M"/>
      <w:bookmarkStart w:id="393" w:name="AQ201224001055"/>
      <w:bookmarkEnd w:id="391"/>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392"/>
      <w:r w:rsidRPr="00461F65">
        <w:rPr>
          <w:rFonts w:hint="eastAsia"/>
          <w:color w:val="FF0000"/>
        </w:rPr>
        <w:t>B</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394" w:name="RQ201224001055_M"/>
      <w:bookmarkStart w:id="395" w:name="RQ201224001055"/>
      <w:bookmarkEnd w:id="393"/>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394"/>
      <w:r w:rsidRPr="00461F65">
        <w:rPr>
          <w:color w:val="008000"/>
        </w:rPr>
        <w:t>(A)</w:t>
      </w:r>
      <w:bookmarkStart w:id="396" w:name="RQ201224001055_1_1"/>
      <w:r w:rsidRPr="00461F65">
        <w:rPr>
          <w:rFonts w:hint="eastAsia"/>
          <w:color w:val="008000"/>
          <w:szCs w:val="22"/>
        </w:rPr>
        <w:t>通常為生產民生必需品</w:t>
      </w:r>
      <w:r w:rsidRPr="00461F65">
        <w:rPr>
          <w:color w:val="008000"/>
        </w:rPr>
        <w:t xml:space="preserve">　</w:t>
      </w:r>
      <w:bookmarkEnd w:id="396"/>
      <w:r w:rsidRPr="00461F65">
        <w:rPr>
          <w:color w:val="008000"/>
        </w:rPr>
        <w:t>(C)</w:t>
      </w:r>
      <w:bookmarkStart w:id="397" w:name="RQ201224001055_1_4"/>
      <w:r w:rsidRPr="00461F65">
        <w:rPr>
          <w:rFonts w:hint="eastAsia"/>
          <w:color w:val="008000"/>
          <w:szCs w:val="22"/>
        </w:rPr>
        <w:t>大規模生產若不具高市占率或獨特性，則調漲價格未必能產生效果；而大規模生產有助於降低成本，反而有降價的誘因</w:t>
      </w:r>
      <w:r w:rsidRPr="00461F65">
        <w:rPr>
          <w:color w:val="008000"/>
        </w:rPr>
        <w:t xml:space="preserve">　</w:t>
      </w:r>
      <w:bookmarkEnd w:id="397"/>
      <w:r w:rsidRPr="00461F65">
        <w:rPr>
          <w:color w:val="008000"/>
        </w:rPr>
        <w:t>(D)</w:t>
      </w:r>
      <w:bookmarkStart w:id="398" w:name="RQ201224001055_1_3"/>
      <w:r w:rsidRPr="00461F65">
        <w:rPr>
          <w:rFonts w:hint="eastAsia"/>
          <w:color w:val="008000"/>
          <w:szCs w:val="22"/>
        </w:rPr>
        <w:t>產品若不具差異性，則消費者會選擇具替代性的廠商消費，漲價的廠商反而會失去客源</w:t>
      </w:r>
      <w:r w:rsidRPr="00461F65">
        <w:rPr>
          <w:color w:val="008000"/>
        </w:rPr>
        <w:t xml:space="preserve">　</w:t>
      </w:r>
      <w:bookmarkEnd w:id="395"/>
      <w:bookmarkEnd w:id="398"/>
    </w:p>
    <w:p w:rsidR="00461F65" w:rsidRPr="00461F65" w:rsidRDefault="00461F65" w:rsidP="00461F65">
      <w:pPr>
        <w:pStyle w:val="aa"/>
        <w:numPr>
          <w:ilvl w:val="0"/>
          <w:numId w:val="13"/>
        </w:numPr>
        <w:snapToGrid w:val="0"/>
        <w:spacing w:before="80"/>
        <w:ind w:leftChars="0" w:left="1247" w:hanging="964"/>
        <w:rPr>
          <w:szCs w:val="22"/>
        </w:rPr>
      </w:pPr>
      <w:bookmarkStart w:id="399" w:name="QQ201224001058_1_H"/>
      <w:r w:rsidRPr="00461F65">
        <w:t>（　　）</w:t>
      </w:r>
      <w:r w:rsidRPr="00461F65">
        <w:rPr>
          <w:rFonts w:hint="eastAsia"/>
          <w:szCs w:val="22"/>
        </w:rPr>
        <w:t>個人的經濟行為對環境與其他第三人產生影響，使受影響的第三人無法因損失而要求賠償或因受益支付報酬的現象，稱為外部效果。關於外部效果的特徵，下列敘述何者最為正確？</w:t>
      </w:r>
      <w:r w:rsidRPr="00461F65">
        <w:t xml:space="preserve">　</w:t>
      </w:r>
      <w:bookmarkEnd w:id="399"/>
      <w:r w:rsidRPr="00461F65">
        <w:t>(A)</w:t>
      </w:r>
      <w:bookmarkStart w:id="400" w:name="QQ201224001058_1_1"/>
      <w:r w:rsidRPr="00461F65">
        <w:rPr>
          <w:rFonts w:hint="eastAsia"/>
          <w:szCs w:val="22"/>
        </w:rPr>
        <w:t>外部效果使得經濟行為無法真實反映成本或效益</w:t>
      </w:r>
      <w:r w:rsidRPr="00461F65">
        <w:t xml:space="preserve">　</w:t>
      </w:r>
      <w:bookmarkEnd w:id="400"/>
      <w:r w:rsidRPr="00461F65">
        <w:t>(B)</w:t>
      </w:r>
      <w:bookmarkStart w:id="401" w:name="QQ201224001058_1_4"/>
      <w:r w:rsidRPr="00461F65">
        <w:rPr>
          <w:rFonts w:hint="eastAsia"/>
          <w:szCs w:val="22"/>
        </w:rPr>
        <w:t>外部成本使社會福利減損；外部效益則有助增加</w:t>
      </w:r>
      <w:r w:rsidRPr="00461F65">
        <w:t xml:space="preserve">　</w:t>
      </w:r>
      <w:bookmarkEnd w:id="401"/>
      <w:r w:rsidRPr="00461F65">
        <w:t>(C)</w:t>
      </w:r>
      <w:bookmarkStart w:id="402" w:name="QQ201224001058_1_2"/>
      <w:r w:rsidRPr="00461F65">
        <w:rPr>
          <w:rFonts w:hint="eastAsia"/>
          <w:szCs w:val="22"/>
        </w:rPr>
        <w:t>第三人遭受損失但無法要求賠償稱之為外部效益</w:t>
      </w:r>
      <w:r w:rsidRPr="00461F65">
        <w:t xml:space="preserve">　</w:t>
      </w:r>
      <w:bookmarkEnd w:id="402"/>
      <w:r w:rsidRPr="00461F65">
        <w:t>(D)</w:t>
      </w:r>
      <w:bookmarkStart w:id="403" w:name="QQ201224001058_1_3"/>
      <w:r w:rsidRPr="00461F65">
        <w:rPr>
          <w:rFonts w:hint="eastAsia"/>
          <w:szCs w:val="22"/>
        </w:rPr>
        <w:t>經濟行為的雙方將因外部效果的存在而福利減少</w:t>
      </w:r>
    </w:p>
    <w:p w:rsidR="00461F65" w:rsidRPr="00461F65" w:rsidRDefault="00461F65" w:rsidP="00461F65">
      <w:pPr>
        <w:snapToGrid w:val="0"/>
        <w:ind w:left="1304" w:hanging="1020"/>
        <w:rPr>
          <w:color w:val="FF0000"/>
        </w:rPr>
      </w:pPr>
      <w:bookmarkStart w:id="404" w:name="AQ201224001058_M"/>
      <w:bookmarkStart w:id="405" w:name="AQ201224001058"/>
      <w:bookmarkEnd w:id="403"/>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404"/>
      <w:r w:rsidRPr="00461F65">
        <w:rPr>
          <w:rFonts w:hint="eastAsia"/>
          <w:color w:val="FF0000"/>
        </w:rPr>
        <w:t>A</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406" w:name="RQ201224001058_M"/>
      <w:bookmarkStart w:id="407" w:name="RQ201224001058"/>
      <w:bookmarkEnd w:id="405"/>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406"/>
      <w:r w:rsidRPr="00461F65">
        <w:rPr>
          <w:color w:val="008000"/>
        </w:rPr>
        <w:t>(B)</w:t>
      </w:r>
      <w:bookmarkStart w:id="408" w:name="RQ201224001058_1_4"/>
      <w:r w:rsidRPr="00461F65">
        <w:rPr>
          <w:rFonts w:hint="eastAsia"/>
          <w:color w:val="008000"/>
          <w:szCs w:val="22"/>
        </w:rPr>
        <w:t>外部成本與外部效益皆會造成社會福利減損</w:t>
      </w:r>
      <w:r w:rsidRPr="00461F65">
        <w:rPr>
          <w:color w:val="008000"/>
        </w:rPr>
        <w:t xml:space="preserve">　</w:t>
      </w:r>
      <w:bookmarkEnd w:id="408"/>
      <w:r w:rsidRPr="00461F65">
        <w:rPr>
          <w:color w:val="008000"/>
        </w:rPr>
        <w:t>(C)</w:t>
      </w:r>
      <w:bookmarkStart w:id="409" w:name="RQ201224001058_1_2"/>
      <w:r w:rsidRPr="00461F65">
        <w:rPr>
          <w:rFonts w:hint="eastAsia"/>
          <w:color w:val="008000"/>
          <w:szCs w:val="22"/>
        </w:rPr>
        <w:t>為外部成本</w:t>
      </w:r>
      <w:r w:rsidRPr="00461F65">
        <w:rPr>
          <w:color w:val="008000"/>
        </w:rPr>
        <w:t xml:space="preserve">　</w:t>
      </w:r>
      <w:bookmarkEnd w:id="409"/>
      <w:r w:rsidRPr="00461F65">
        <w:rPr>
          <w:color w:val="008000"/>
        </w:rPr>
        <w:t>(D)</w:t>
      </w:r>
      <w:bookmarkStart w:id="410" w:name="RQ201224001058_1_3"/>
      <w:r w:rsidRPr="00461F65">
        <w:rPr>
          <w:rFonts w:hint="eastAsia"/>
          <w:color w:val="008000"/>
          <w:szCs w:val="22"/>
        </w:rPr>
        <w:t>外部效果使整體社會福利減少，而非交易雙方</w:t>
      </w:r>
      <w:r w:rsidRPr="00461F65">
        <w:rPr>
          <w:color w:val="008000"/>
        </w:rPr>
        <w:t xml:space="preserve">　</w:t>
      </w:r>
      <w:bookmarkEnd w:id="407"/>
      <w:bookmarkEnd w:id="410"/>
    </w:p>
    <w:p w:rsidR="00461F65" w:rsidRPr="00461F65" w:rsidRDefault="00461F65" w:rsidP="00461F65">
      <w:pPr>
        <w:pStyle w:val="aa"/>
        <w:numPr>
          <w:ilvl w:val="0"/>
          <w:numId w:val="13"/>
        </w:numPr>
        <w:snapToGrid w:val="0"/>
        <w:spacing w:before="80"/>
        <w:ind w:leftChars="0" w:left="1247" w:hanging="964"/>
        <w:rPr>
          <w:szCs w:val="22"/>
        </w:rPr>
      </w:pPr>
      <w:bookmarkStart w:id="411" w:name="QQ201224001060_1_H"/>
      <w:r w:rsidRPr="00461F65">
        <w:t>（　　）</w:t>
      </w:r>
      <w:r w:rsidRPr="00461F65">
        <w:rPr>
          <w:rFonts w:hint="eastAsia"/>
          <w:szCs w:val="22"/>
        </w:rPr>
        <w:t>外部效果的存在使得市場機能無法有效發揮，進而造成市場失靈，包括「外部效益」與「外部成本」兩種。其中，關於「外部效益」的特徵或影響，下列敘述何者正確？</w:t>
      </w:r>
      <w:r w:rsidRPr="00461F65">
        <w:t xml:space="preserve">　</w:t>
      </w:r>
      <w:bookmarkEnd w:id="411"/>
      <w:r w:rsidRPr="00461F65">
        <w:t>(A)</w:t>
      </w:r>
      <w:bookmarkStart w:id="412" w:name="QQ201224001060_1_1"/>
      <w:r w:rsidRPr="00461F65">
        <w:rPr>
          <w:rFonts w:hint="eastAsia"/>
          <w:szCs w:val="22"/>
        </w:rPr>
        <w:t>經濟行為對消費者產生正面效果或利益的現象</w:t>
      </w:r>
      <w:r w:rsidRPr="00461F65">
        <w:t xml:space="preserve">　</w:t>
      </w:r>
      <w:bookmarkEnd w:id="412"/>
      <w:r w:rsidRPr="00461F65">
        <w:t>(B)</w:t>
      </w:r>
      <w:bookmarkStart w:id="413" w:name="QQ201224001060_1_2"/>
      <w:r w:rsidRPr="00461F65">
        <w:rPr>
          <w:rFonts w:hint="eastAsia"/>
          <w:szCs w:val="22"/>
        </w:rPr>
        <w:t>外部效益的存在是生產者願意增加產量的誘因</w:t>
      </w:r>
      <w:r w:rsidRPr="00461F65">
        <w:t xml:space="preserve">　</w:t>
      </w:r>
      <w:bookmarkEnd w:id="413"/>
      <w:r w:rsidRPr="00461F65">
        <w:t>(C)</w:t>
      </w:r>
      <w:bookmarkStart w:id="414" w:name="QQ201224001060_1_4"/>
      <w:r w:rsidRPr="00461F65">
        <w:rPr>
          <w:rFonts w:hint="eastAsia"/>
          <w:szCs w:val="22"/>
        </w:rPr>
        <w:t>整體社會福利因此提高，但是卻無人支付代價</w:t>
      </w:r>
      <w:r w:rsidRPr="00461F65">
        <w:t xml:space="preserve">　</w:t>
      </w:r>
      <w:bookmarkEnd w:id="414"/>
      <w:r w:rsidRPr="00461F65">
        <w:t>(D)</w:t>
      </w:r>
      <w:bookmarkStart w:id="415" w:name="QQ201224001060_1_3"/>
      <w:r w:rsidRPr="00461F65">
        <w:rPr>
          <w:rFonts w:hint="eastAsia"/>
          <w:szCs w:val="22"/>
        </w:rPr>
        <w:t>經濟行為產生的經濟與非經濟效益皆列入計算</w:t>
      </w:r>
    </w:p>
    <w:p w:rsidR="00461F65" w:rsidRPr="00461F65" w:rsidRDefault="00461F65" w:rsidP="00461F65">
      <w:pPr>
        <w:snapToGrid w:val="0"/>
        <w:ind w:left="1304" w:hanging="1020"/>
        <w:rPr>
          <w:color w:val="FF0000"/>
        </w:rPr>
      </w:pPr>
      <w:bookmarkStart w:id="416" w:name="AQ201224001060_M"/>
      <w:bookmarkStart w:id="417" w:name="AQ201224001060"/>
      <w:bookmarkEnd w:id="415"/>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416"/>
      <w:r w:rsidRPr="00461F65">
        <w:rPr>
          <w:rFonts w:hint="eastAsia"/>
          <w:color w:val="FF0000"/>
        </w:rPr>
        <w:t>D</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418" w:name="RQ201224001060_M"/>
      <w:bookmarkStart w:id="419" w:name="RQ201224001060"/>
      <w:bookmarkEnd w:id="417"/>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418"/>
      <w:r w:rsidRPr="00461F65">
        <w:rPr>
          <w:color w:val="008000"/>
        </w:rPr>
        <w:t>(A)</w:t>
      </w:r>
      <w:bookmarkStart w:id="420" w:name="RQ201224001060_1_1"/>
      <w:r w:rsidRPr="00461F65">
        <w:rPr>
          <w:rFonts w:hint="eastAsia"/>
          <w:color w:val="008000"/>
          <w:szCs w:val="22"/>
        </w:rPr>
        <w:t>外部效益與外部成本是對交易雙方以外的第三人產生正面效果或利益的現象，故非生產者或消費者</w:t>
      </w:r>
      <w:r w:rsidRPr="00461F65">
        <w:rPr>
          <w:color w:val="008000"/>
        </w:rPr>
        <w:t xml:space="preserve">　</w:t>
      </w:r>
      <w:bookmarkEnd w:id="420"/>
      <w:r w:rsidRPr="00461F65">
        <w:rPr>
          <w:color w:val="008000"/>
        </w:rPr>
        <w:t>(B)</w:t>
      </w:r>
      <w:bookmarkStart w:id="421" w:name="RQ201224001060_1_2"/>
      <w:r w:rsidRPr="00461F65">
        <w:rPr>
          <w:rFonts w:hint="eastAsia"/>
          <w:color w:val="008000"/>
          <w:szCs w:val="22"/>
        </w:rPr>
        <w:t>外部效益未能反映到交易雙方，則生產者應無意願增加產量</w:t>
      </w:r>
      <w:r w:rsidRPr="00461F65">
        <w:rPr>
          <w:color w:val="008000"/>
        </w:rPr>
        <w:t xml:space="preserve">　</w:t>
      </w:r>
      <w:bookmarkEnd w:id="421"/>
      <w:r w:rsidRPr="00461F65">
        <w:rPr>
          <w:color w:val="008000"/>
        </w:rPr>
        <w:t>(C)</w:t>
      </w:r>
      <w:bookmarkStart w:id="422" w:name="RQ201224001060_1_4"/>
      <w:r w:rsidRPr="00461F65">
        <w:rPr>
          <w:rFonts w:hint="eastAsia"/>
          <w:color w:val="008000"/>
          <w:szCs w:val="22"/>
        </w:rPr>
        <w:t>外部效益的存在，使資源配置無效率，將導致社會福利降低</w:t>
      </w:r>
      <w:r w:rsidRPr="00461F65">
        <w:rPr>
          <w:color w:val="008000"/>
        </w:rPr>
        <w:t xml:space="preserve">　</w:t>
      </w:r>
      <w:bookmarkEnd w:id="419"/>
      <w:bookmarkEnd w:id="422"/>
    </w:p>
    <w:p w:rsidR="00461F65" w:rsidRPr="00461F65" w:rsidRDefault="00461F65" w:rsidP="00461F65">
      <w:pPr>
        <w:pStyle w:val="Normal0"/>
        <w:numPr>
          <w:ilvl w:val="0"/>
          <w:numId w:val="13"/>
        </w:numPr>
        <w:tabs>
          <w:tab w:val="left" w:pos="289"/>
          <w:tab w:val="left" w:pos="573"/>
        </w:tabs>
        <w:snapToGrid w:val="0"/>
        <w:spacing w:before="80"/>
        <w:ind w:left="1247" w:hanging="964"/>
        <w:textAlignment w:val="center"/>
        <w:rPr>
          <w:sz w:val="24"/>
        </w:rPr>
      </w:pPr>
      <w:bookmarkStart w:id="423" w:name="QQ201224001062_1_H"/>
      <w:bookmarkStart w:id="424" w:name="QQ201224001062"/>
      <w:r w:rsidRPr="00461F65">
        <w:rPr>
          <w:sz w:val="24"/>
        </w:rPr>
        <w:t>（　　）</w:t>
      </w:r>
      <w:r w:rsidRPr="00461F65">
        <w:rPr>
          <w:rFonts w:hint="eastAsia"/>
          <w:kern w:val="2"/>
          <w:sz w:val="24"/>
          <w:szCs w:val="22"/>
        </w:rPr>
        <w:t>在一個不受管制的經濟市場中，廠商的生產成本若未能考慮到對第三人或環境產生的外部成本，則其生產決策將無法使資源做有效率的配置。下列何者最可能是廠商無效率的決策？</w:t>
      </w:r>
      <w:r w:rsidRPr="00461F65">
        <w:rPr>
          <w:sz w:val="24"/>
        </w:rPr>
        <w:t xml:space="preserve">　</w:t>
      </w:r>
      <w:bookmarkEnd w:id="423"/>
      <w:r w:rsidRPr="00461F65">
        <w:rPr>
          <w:sz w:val="24"/>
        </w:rPr>
        <w:t>(A)</w:t>
      </w:r>
      <w:bookmarkStart w:id="425" w:name="QQ201224001062_1_1"/>
      <w:r w:rsidRPr="00461F65">
        <w:rPr>
          <w:rFonts w:hint="eastAsia"/>
          <w:kern w:val="2"/>
          <w:sz w:val="24"/>
          <w:szCs w:val="22"/>
        </w:rPr>
        <w:t>減少生產</w:t>
      </w:r>
      <w:r w:rsidRPr="00461F65">
        <w:rPr>
          <w:sz w:val="24"/>
        </w:rPr>
        <w:t xml:space="preserve">　</w:t>
      </w:r>
      <w:bookmarkEnd w:id="425"/>
      <w:r w:rsidRPr="00461F65">
        <w:rPr>
          <w:sz w:val="24"/>
        </w:rPr>
        <w:t>(B)</w:t>
      </w:r>
      <w:bookmarkStart w:id="426" w:name="QQ201224001062_1_2"/>
      <w:r w:rsidRPr="00461F65">
        <w:rPr>
          <w:rFonts w:hint="eastAsia"/>
          <w:kern w:val="2"/>
          <w:sz w:val="24"/>
          <w:szCs w:val="22"/>
        </w:rPr>
        <w:t>生產過量</w:t>
      </w:r>
      <w:r w:rsidRPr="00461F65">
        <w:rPr>
          <w:sz w:val="24"/>
        </w:rPr>
        <w:t xml:space="preserve">　</w:t>
      </w:r>
      <w:bookmarkEnd w:id="426"/>
      <w:r w:rsidRPr="00461F65">
        <w:rPr>
          <w:sz w:val="24"/>
        </w:rPr>
        <w:t>(C)</w:t>
      </w:r>
      <w:bookmarkStart w:id="427" w:name="QQ201224001062_1_3"/>
      <w:r w:rsidRPr="00461F65">
        <w:rPr>
          <w:rFonts w:hint="eastAsia"/>
          <w:kern w:val="2"/>
          <w:sz w:val="24"/>
          <w:szCs w:val="22"/>
        </w:rPr>
        <w:t>為獲利而漲價</w:t>
      </w:r>
      <w:r w:rsidRPr="00461F65">
        <w:rPr>
          <w:sz w:val="24"/>
        </w:rPr>
        <w:t xml:space="preserve">　</w:t>
      </w:r>
      <w:bookmarkEnd w:id="427"/>
      <w:r w:rsidRPr="00461F65">
        <w:rPr>
          <w:sz w:val="24"/>
        </w:rPr>
        <w:t>(D)</w:t>
      </w:r>
      <w:bookmarkStart w:id="428" w:name="QQ201224001062_1_4"/>
      <w:r w:rsidRPr="00461F65">
        <w:rPr>
          <w:rFonts w:hint="eastAsia"/>
          <w:kern w:val="2"/>
          <w:sz w:val="24"/>
          <w:szCs w:val="22"/>
        </w:rPr>
        <w:t>退出市場交易</w:t>
      </w:r>
      <w:r w:rsidRPr="00461F65">
        <w:rPr>
          <w:sz w:val="24"/>
        </w:rPr>
        <w:t xml:space="preserve">　</w:t>
      </w:r>
      <w:bookmarkEnd w:id="424"/>
      <w:bookmarkEnd w:id="428"/>
    </w:p>
    <w:p w:rsidR="00461F65" w:rsidRPr="00461F65" w:rsidRDefault="00461F65" w:rsidP="00461F65">
      <w:pPr>
        <w:pStyle w:val="Normal1"/>
        <w:snapToGrid w:val="0"/>
        <w:ind w:left="1304" w:hanging="1020"/>
        <w:textAlignment w:val="center"/>
        <w:rPr>
          <w:rFonts w:eastAsia="DengXian"/>
          <w:color w:val="FF0000"/>
          <w:sz w:val="24"/>
          <w:lang w:eastAsia="zh-CN"/>
        </w:rPr>
      </w:pPr>
      <w:bookmarkStart w:id="429" w:name="AQ201224001062_M"/>
      <w:bookmarkStart w:id="430" w:name="AQ201224001062"/>
      <w:r w:rsidRPr="00461F65">
        <w:rPr>
          <w:color w:val="FF0000"/>
          <w:sz w:val="24"/>
          <w:bdr w:val="single" w:sz="2" w:space="0" w:color="auto" w:shadow="1"/>
        </w:rPr>
        <w:t>解答</w:t>
      </w:r>
      <w:r w:rsidRPr="00461F65">
        <w:rPr>
          <w:color w:val="FF0000"/>
          <w:sz w:val="24"/>
          <w:bdr w:val="single" w:sz="2" w:space="0" w:color="auto" w:shadow="1"/>
        </w:rPr>
        <w:t xml:space="preserve"> </w:t>
      </w:r>
      <w:r w:rsidRPr="00461F65">
        <w:rPr>
          <w:color w:val="FF0000"/>
          <w:sz w:val="24"/>
        </w:rPr>
        <w:t xml:space="preserve">　</w:t>
      </w:r>
      <w:bookmarkStart w:id="431" w:name="AQ201224001062_1"/>
      <w:bookmarkEnd w:id="429"/>
      <w:r w:rsidRPr="00461F65">
        <w:rPr>
          <w:color w:val="FF0000"/>
          <w:sz w:val="24"/>
        </w:rPr>
        <w:t>B</w:t>
      </w:r>
      <w:r w:rsidRPr="00461F65">
        <w:rPr>
          <w:color w:val="FF0000"/>
          <w:sz w:val="24"/>
        </w:rPr>
        <w:t xml:space="preserve">　</w:t>
      </w:r>
      <w:bookmarkEnd w:id="430"/>
      <w:bookmarkEnd w:id="431"/>
    </w:p>
    <w:p w:rsidR="00461F65" w:rsidRPr="00461F65" w:rsidRDefault="00461F65" w:rsidP="00461F65">
      <w:pPr>
        <w:pStyle w:val="Normal2"/>
        <w:tabs>
          <w:tab w:val="left" w:pos="1587"/>
        </w:tabs>
        <w:snapToGrid w:val="0"/>
        <w:ind w:left="1304" w:hanging="1020"/>
        <w:textAlignment w:val="center"/>
        <w:rPr>
          <w:rFonts w:eastAsia="DengXian"/>
          <w:color w:val="008000"/>
          <w:sz w:val="24"/>
          <w:lang w:eastAsia="zh-CN"/>
        </w:rPr>
      </w:pPr>
      <w:bookmarkStart w:id="432" w:name="RQ201224001062_M"/>
      <w:bookmarkStart w:id="433" w:name="RQ201224001062"/>
      <w:r w:rsidRPr="00461F65">
        <w:rPr>
          <w:color w:val="008000"/>
          <w:sz w:val="24"/>
          <w:bdr w:val="single" w:sz="2" w:space="0" w:color="auto" w:shadow="1"/>
        </w:rPr>
        <w:t xml:space="preserve"> </w:t>
      </w:r>
      <w:r w:rsidRPr="00461F65">
        <w:rPr>
          <w:color w:val="008000"/>
          <w:sz w:val="24"/>
          <w:bdr w:val="single" w:sz="2" w:space="0" w:color="auto" w:shadow="1"/>
        </w:rPr>
        <w:t>解析</w:t>
      </w:r>
      <w:r w:rsidRPr="00461F65">
        <w:rPr>
          <w:color w:val="008000"/>
          <w:sz w:val="24"/>
          <w:bdr w:val="single" w:sz="2" w:space="0" w:color="auto" w:shadow="1"/>
        </w:rPr>
        <w:t xml:space="preserve"> </w:t>
      </w:r>
      <w:r w:rsidRPr="00461F65">
        <w:rPr>
          <w:color w:val="008000"/>
          <w:sz w:val="24"/>
        </w:rPr>
        <w:t xml:space="preserve">　</w:t>
      </w:r>
      <w:bookmarkStart w:id="434" w:name="RQ201224001062_1_H"/>
      <w:bookmarkEnd w:id="432"/>
      <w:r w:rsidRPr="00461F65">
        <w:rPr>
          <w:rFonts w:hint="eastAsia"/>
          <w:color w:val="008000"/>
          <w:kern w:val="2"/>
          <w:sz w:val="24"/>
          <w:szCs w:val="22"/>
        </w:rPr>
        <w:t>廠商若因未將外部成本列入考慮使其成本偏低，將造成其供給過多，即</w:t>
      </w:r>
      <w:r w:rsidRPr="00461F65">
        <w:rPr>
          <w:color w:val="008000"/>
          <w:kern w:val="2"/>
          <w:sz w:val="24"/>
          <w:szCs w:val="22"/>
        </w:rPr>
        <w:t>(B)</w:t>
      </w:r>
      <w:r w:rsidRPr="00461F65">
        <w:rPr>
          <w:rFonts w:hint="eastAsia"/>
          <w:color w:val="008000"/>
          <w:kern w:val="2"/>
          <w:sz w:val="24"/>
          <w:szCs w:val="22"/>
        </w:rPr>
        <w:t>生產過量</w:t>
      </w:r>
      <w:r w:rsidRPr="00461F65">
        <w:rPr>
          <w:color w:val="008000"/>
          <w:sz w:val="24"/>
        </w:rPr>
        <w:t xml:space="preserve">　</w:t>
      </w:r>
      <w:bookmarkEnd w:id="433"/>
      <w:bookmarkEnd w:id="434"/>
    </w:p>
    <w:p w:rsidR="00461F65" w:rsidRPr="00461F65" w:rsidRDefault="00461F65" w:rsidP="00461F65">
      <w:pPr>
        <w:pStyle w:val="aa"/>
        <w:numPr>
          <w:ilvl w:val="0"/>
          <w:numId w:val="13"/>
        </w:numPr>
        <w:snapToGrid w:val="0"/>
        <w:spacing w:before="80"/>
        <w:ind w:leftChars="0" w:left="1247" w:hanging="964"/>
        <w:rPr>
          <w:szCs w:val="22"/>
        </w:rPr>
      </w:pPr>
      <w:bookmarkStart w:id="435" w:name="QQ201224001063_1_H"/>
      <w:r w:rsidRPr="00461F65">
        <w:t>（　　）</w:t>
      </w:r>
      <w:r w:rsidRPr="00461F65">
        <w:rPr>
          <w:rFonts w:hint="eastAsia"/>
          <w:szCs w:val="22"/>
        </w:rPr>
        <w:t xml:space="preserve">當外部效果的現象無法由私人協商解決時，就需要政府採取適當的方式，促使經濟行為的雙方將外部效益或外部成本納入考慮。以我國《食品衛生管理法》為例，規定業者必須經由正確的標示方式，將食品品質及內容等訊息標示在包裝外觀上。此舉目的在於降低下列哪些造成外部效果的原因？　</w:t>
      </w:r>
      <w:r w:rsidRPr="00461F65">
        <w:rPr>
          <w:rFonts w:hint="eastAsia"/>
          <w:szCs w:val="22"/>
        </w:rPr>
        <w:t>(</w:t>
      </w:r>
      <w:r w:rsidRPr="00461F65">
        <w:rPr>
          <w:rFonts w:hint="eastAsia"/>
          <w:szCs w:val="22"/>
        </w:rPr>
        <w:t>甲</w:t>
      </w:r>
      <w:r w:rsidRPr="00461F65">
        <w:rPr>
          <w:rFonts w:hint="eastAsia"/>
          <w:szCs w:val="22"/>
        </w:rPr>
        <w:t>)</w:t>
      </w:r>
      <w:r w:rsidRPr="00461F65">
        <w:rPr>
          <w:rFonts w:hint="eastAsia"/>
          <w:szCs w:val="22"/>
        </w:rPr>
        <w:t xml:space="preserve">資訊不完整　　</w:t>
      </w:r>
      <w:r w:rsidRPr="00461F65">
        <w:rPr>
          <w:rFonts w:hint="eastAsia"/>
          <w:szCs w:val="22"/>
        </w:rPr>
        <w:t>(</w:t>
      </w:r>
      <w:r w:rsidRPr="00461F65">
        <w:rPr>
          <w:rFonts w:hint="eastAsia"/>
          <w:szCs w:val="22"/>
        </w:rPr>
        <w:t>乙</w:t>
      </w:r>
      <w:r w:rsidRPr="00461F65">
        <w:rPr>
          <w:rFonts w:hint="eastAsia"/>
          <w:szCs w:val="22"/>
        </w:rPr>
        <w:t>)</w:t>
      </w:r>
      <w:r w:rsidRPr="00461F65">
        <w:rPr>
          <w:rFonts w:hint="eastAsia"/>
          <w:szCs w:val="22"/>
        </w:rPr>
        <w:t xml:space="preserve">交易成本過高　　</w:t>
      </w:r>
      <w:r w:rsidRPr="00461F65">
        <w:rPr>
          <w:rFonts w:hint="eastAsia"/>
          <w:szCs w:val="22"/>
        </w:rPr>
        <w:t>(</w:t>
      </w:r>
      <w:r w:rsidRPr="00461F65">
        <w:rPr>
          <w:rFonts w:hint="eastAsia"/>
          <w:szCs w:val="22"/>
        </w:rPr>
        <w:t>丙</w:t>
      </w:r>
      <w:r w:rsidRPr="00461F65">
        <w:rPr>
          <w:rFonts w:hint="eastAsia"/>
          <w:szCs w:val="22"/>
        </w:rPr>
        <w:t>)</w:t>
      </w:r>
      <w:r w:rsidRPr="00461F65">
        <w:rPr>
          <w:rFonts w:hint="eastAsia"/>
          <w:szCs w:val="22"/>
        </w:rPr>
        <w:t xml:space="preserve">財產權不明確　</w:t>
      </w:r>
      <w:r w:rsidRPr="00461F65">
        <w:rPr>
          <w:rFonts w:hint="eastAsia"/>
          <w:szCs w:val="22"/>
        </w:rPr>
        <w:t>(</w:t>
      </w:r>
      <w:r w:rsidRPr="00461F65">
        <w:rPr>
          <w:rFonts w:hint="eastAsia"/>
          <w:szCs w:val="22"/>
        </w:rPr>
        <w:t>丁</w:t>
      </w:r>
      <w:r w:rsidRPr="00461F65">
        <w:rPr>
          <w:rFonts w:hint="eastAsia"/>
          <w:szCs w:val="22"/>
        </w:rPr>
        <w:t>)</w:t>
      </w:r>
      <w:r w:rsidRPr="00461F65">
        <w:rPr>
          <w:rFonts w:hint="eastAsia"/>
          <w:szCs w:val="22"/>
        </w:rPr>
        <w:t xml:space="preserve">管制欠缺誘因　</w:t>
      </w:r>
      <w:r w:rsidRPr="00461F65">
        <w:rPr>
          <w:rFonts w:hint="eastAsia"/>
          <w:szCs w:val="22"/>
        </w:rPr>
        <w:t>(</w:t>
      </w:r>
      <w:r w:rsidRPr="00461F65">
        <w:rPr>
          <w:rFonts w:hint="eastAsia"/>
          <w:szCs w:val="22"/>
        </w:rPr>
        <w:t>戊</w:t>
      </w:r>
      <w:r w:rsidRPr="00461F65">
        <w:rPr>
          <w:rFonts w:hint="eastAsia"/>
          <w:szCs w:val="22"/>
        </w:rPr>
        <w:t>)</w:t>
      </w:r>
      <w:r w:rsidRPr="00461F65">
        <w:rPr>
          <w:rFonts w:hint="eastAsia"/>
          <w:szCs w:val="22"/>
        </w:rPr>
        <w:t>生產者欠缺競爭</w:t>
      </w:r>
      <w:r w:rsidRPr="00461F65">
        <w:t xml:space="preserve">　</w:t>
      </w:r>
      <w:bookmarkEnd w:id="435"/>
      <w:r w:rsidRPr="00461F65">
        <w:t>(A)</w:t>
      </w:r>
      <w:bookmarkStart w:id="436" w:name="QQ201224001063_1_4"/>
      <w:r w:rsidRPr="00461F65">
        <w:rPr>
          <w:rFonts w:hint="eastAsia"/>
          <w:szCs w:val="22"/>
        </w:rPr>
        <w:t>丁戊</w:t>
      </w:r>
      <w:r w:rsidRPr="00461F65">
        <w:t xml:space="preserve">　</w:t>
      </w:r>
      <w:bookmarkEnd w:id="436"/>
      <w:r w:rsidRPr="00461F65">
        <w:t>(B)</w:t>
      </w:r>
      <w:bookmarkStart w:id="437" w:name="QQ201224001063_1_3"/>
      <w:r w:rsidRPr="00461F65">
        <w:rPr>
          <w:rFonts w:hint="eastAsia"/>
          <w:szCs w:val="22"/>
        </w:rPr>
        <w:t>丙丁</w:t>
      </w:r>
      <w:r w:rsidRPr="00461F65">
        <w:t xml:space="preserve">　</w:t>
      </w:r>
      <w:bookmarkEnd w:id="437"/>
      <w:r w:rsidRPr="00461F65">
        <w:t>(C)</w:t>
      </w:r>
      <w:bookmarkStart w:id="438" w:name="QQ201224001063_1_2"/>
      <w:r w:rsidRPr="00461F65">
        <w:rPr>
          <w:rFonts w:hint="eastAsia"/>
          <w:szCs w:val="22"/>
        </w:rPr>
        <w:t>乙丙</w:t>
      </w:r>
      <w:r w:rsidRPr="00461F65">
        <w:t xml:space="preserve">　</w:t>
      </w:r>
      <w:bookmarkEnd w:id="438"/>
      <w:r w:rsidRPr="00461F65">
        <w:t>(D)</w:t>
      </w:r>
      <w:bookmarkStart w:id="439" w:name="QQ201224001063_1_1"/>
      <w:r w:rsidRPr="00461F65">
        <w:rPr>
          <w:rFonts w:hint="eastAsia"/>
          <w:szCs w:val="22"/>
        </w:rPr>
        <w:t>甲乙</w:t>
      </w:r>
    </w:p>
    <w:p w:rsidR="00461F65" w:rsidRPr="00461F65" w:rsidRDefault="00461F65" w:rsidP="00461F65">
      <w:pPr>
        <w:snapToGrid w:val="0"/>
        <w:ind w:left="1304" w:hanging="1020"/>
        <w:rPr>
          <w:color w:val="FF0000"/>
        </w:rPr>
      </w:pPr>
      <w:bookmarkStart w:id="440" w:name="AQ201224001063_M"/>
      <w:bookmarkStart w:id="441" w:name="AQ201224001063"/>
      <w:bookmarkEnd w:id="439"/>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440"/>
      <w:r w:rsidRPr="00461F65">
        <w:rPr>
          <w:rFonts w:hint="eastAsia"/>
          <w:color w:val="FF0000"/>
        </w:rPr>
        <w:t>D</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442" w:name="RQ201224001063_M"/>
      <w:bookmarkStart w:id="443" w:name="RQ201224001063"/>
      <w:bookmarkEnd w:id="441"/>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Start w:id="444" w:name="RQ201224001063_1_H"/>
      <w:bookmarkEnd w:id="442"/>
      <w:r w:rsidRPr="00461F65">
        <w:rPr>
          <w:rFonts w:hint="eastAsia"/>
          <w:color w:val="008000"/>
          <w:szCs w:val="22"/>
        </w:rPr>
        <w:t>規定業者須將食品品質及內容標示在包裝外觀上，讓消費者得以清楚了解產品資訊，除了避免資訊不完整外，消費者因不須額外透過其他方式獲知，亦能有效降低其交易成本</w:t>
      </w:r>
      <w:r w:rsidRPr="00461F65">
        <w:rPr>
          <w:color w:val="008000"/>
        </w:rPr>
        <w:t xml:space="preserve">　</w:t>
      </w:r>
      <w:bookmarkEnd w:id="443"/>
      <w:bookmarkEnd w:id="444"/>
    </w:p>
    <w:p w:rsidR="00461F65" w:rsidRPr="00461F65" w:rsidRDefault="00461F65" w:rsidP="00461F65">
      <w:pPr>
        <w:pStyle w:val="aa"/>
        <w:numPr>
          <w:ilvl w:val="0"/>
          <w:numId w:val="13"/>
        </w:numPr>
        <w:snapToGrid w:val="0"/>
        <w:spacing w:before="80"/>
        <w:ind w:leftChars="0" w:left="1247" w:hanging="964"/>
        <w:rPr>
          <w:szCs w:val="22"/>
        </w:rPr>
      </w:pPr>
      <w:bookmarkStart w:id="445" w:name="QQ201224001056_1_H"/>
      <w:r w:rsidRPr="00461F65">
        <w:t>（　　）</w:t>
      </w:r>
      <w:r w:rsidRPr="00461F65">
        <w:rPr>
          <w:rFonts w:hint="eastAsia"/>
          <w:szCs w:val="22"/>
        </w:rPr>
        <w:t>聯合漲價行為是指各廠商間事先約定好，不要互相競爭，採取一同議定價格的策略，又稱為「卡特爾」。此種行為對市場上的經濟活動，可能會產生何種效果？</w:t>
      </w:r>
      <w:r w:rsidRPr="00461F65">
        <w:t xml:space="preserve">　</w:t>
      </w:r>
      <w:bookmarkEnd w:id="445"/>
      <w:r w:rsidRPr="00461F65">
        <w:t>(A)</w:t>
      </w:r>
      <w:bookmarkStart w:id="446" w:name="QQ201224001056_1_4"/>
      <w:r w:rsidRPr="00461F65">
        <w:rPr>
          <w:rFonts w:hint="eastAsia"/>
          <w:szCs w:val="22"/>
        </w:rPr>
        <w:t>漲價使生產者剩餘增加，社會福利隨之增加</w:t>
      </w:r>
      <w:r w:rsidRPr="00461F65">
        <w:t xml:space="preserve">　</w:t>
      </w:r>
      <w:bookmarkEnd w:id="446"/>
      <w:r w:rsidRPr="00461F65">
        <w:t>(B)</w:t>
      </w:r>
      <w:bookmarkStart w:id="447" w:name="QQ201224001056_1_3"/>
      <w:r w:rsidRPr="00461F65">
        <w:rPr>
          <w:rFonts w:hint="eastAsia"/>
          <w:szCs w:val="22"/>
        </w:rPr>
        <w:t>價格無法正確引導資源分配，經濟效率下降</w:t>
      </w:r>
      <w:r w:rsidRPr="00461F65">
        <w:t xml:space="preserve">　</w:t>
      </w:r>
      <w:bookmarkEnd w:id="447"/>
      <w:r w:rsidRPr="00461F65">
        <w:t>(C)</w:t>
      </w:r>
      <w:bookmarkStart w:id="448" w:name="QQ201224001056_1_2"/>
      <w:r w:rsidRPr="00461F65">
        <w:rPr>
          <w:rFonts w:hint="eastAsia"/>
          <w:szCs w:val="22"/>
        </w:rPr>
        <w:t>廠商在市場上獲得一定比例市占率與銷售量</w:t>
      </w:r>
      <w:r w:rsidRPr="00461F65">
        <w:t xml:space="preserve">　</w:t>
      </w:r>
      <w:bookmarkEnd w:id="448"/>
      <w:r w:rsidRPr="00461F65">
        <w:t>(D)</w:t>
      </w:r>
      <w:bookmarkStart w:id="449" w:name="QQ201224001056_1_1"/>
      <w:r w:rsidRPr="00461F65">
        <w:rPr>
          <w:rFonts w:hint="eastAsia"/>
          <w:szCs w:val="22"/>
        </w:rPr>
        <w:t>廠商積極投入研發創新，以便繼續取得優勢</w:t>
      </w:r>
    </w:p>
    <w:p w:rsidR="00461F65" w:rsidRPr="00461F65" w:rsidRDefault="00461F65" w:rsidP="00461F65">
      <w:pPr>
        <w:snapToGrid w:val="0"/>
        <w:ind w:left="1247"/>
        <w:jc w:val="right"/>
        <w:rPr>
          <w:rFonts w:ascii="細明體" w:hAnsi="細明體"/>
          <w:color w:val="0000FF"/>
        </w:rPr>
      </w:pPr>
    </w:p>
    <w:p w:rsidR="00461F65" w:rsidRPr="00461F65" w:rsidRDefault="00461F65" w:rsidP="00461F65">
      <w:pPr>
        <w:snapToGrid w:val="0"/>
        <w:ind w:left="1304" w:hanging="1020"/>
        <w:rPr>
          <w:color w:val="FF0000"/>
        </w:rPr>
      </w:pPr>
      <w:bookmarkStart w:id="450" w:name="AQ201224001056_M"/>
      <w:bookmarkStart w:id="451" w:name="AQ201224001056"/>
      <w:bookmarkEnd w:id="449"/>
      <w:r w:rsidRPr="00461F65">
        <w:rPr>
          <w:color w:val="FF0000"/>
          <w:bdr w:val="single" w:sz="2" w:space="0" w:color="auto" w:shadow="1"/>
        </w:rPr>
        <w:t xml:space="preserve"> </w:t>
      </w:r>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450"/>
      <w:r w:rsidRPr="00461F65">
        <w:rPr>
          <w:rFonts w:hint="eastAsia"/>
          <w:color w:val="FF0000"/>
        </w:rPr>
        <w:t>B</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452" w:name="RQ201224001056_M"/>
      <w:bookmarkStart w:id="453" w:name="RQ201224001056"/>
      <w:bookmarkEnd w:id="451"/>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452"/>
      <w:r w:rsidRPr="00461F65">
        <w:rPr>
          <w:color w:val="008000"/>
        </w:rPr>
        <w:t>(A)</w:t>
      </w:r>
      <w:bookmarkStart w:id="454" w:name="RQ201224001056_1_4"/>
      <w:r w:rsidRPr="00461F65">
        <w:rPr>
          <w:rFonts w:hint="eastAsia"/>
          <w:color w:val="008000"/>
          <w:szCs w:val="22"/>
        </w:rPr>
        <w:t>漲價使消費者蒙受損失，甚至不願消費，對生產者與消費者都可能造成損失，而致使社會福利降低</w:t>
      </w:r>
      <w:r w:rsidRPr="00461F65">
        <w:rPr>
          <w:color w:val="008000"/>
        </w:rPr>
        <w:t xml:space="preserve">　</w:t>
      </w:r>
      <w:bookmarkEnd w:id="454"/>
      <w:r w:rsidRPr="00461F65">
        <w:rPr>
          <w:color w:val="008000"/>
        </w:rPr>
        <w:t>(C)</w:t>
      </w:r>
      <w:bookmarkStart w:id="455" w:name="RQ201224001056_1_2"/>
      <w:r w:rsidRPr="00461F65">
        <w:rPr>
          <w:rFonts w:hint="eastAsia"/>
          <w:color w:val="008000"/>
          <w:szCs w:val="22"/>
        </w:rPr>
        <w:t>市占率與銷售量是廠商得以聯合漲價的條件，而非漲價造成的效果</w:t>
      </w:r>
      <w:r w:rsidRPr="00461F65">
        <w:rPr>
          <w:color w:val="008000"/>
        </w:rPr>
        <w:t xml:space="preserve">　</w:t>
      </w:r>
      <w:bookmarkEnd w:id="455"/>
      <w:r w:rsidRPr="00461F65">
        <w:rPr>
          <w:color w:val="008000"/>
        </w:rPr>
        <w:t>(D)</w:t>
      </w:r>
      <w:bookmarkStart w:id="456" w:name="RQ201224001056_1_1"/>
      <w:r w:rsidRPr="00461F65">
        <w:rPr>
          <w:rFonts w:hint="eastAsia"/>
          <w:color w:val="008000"/>
          <w:szCs w:val="22"/>
        </w:rPr>
        <w:t>聯合漲價使廠商無須額外付出即可增加獲利，反而降低投入研發創新的動機</w:t>
      </w:r>
      <w:r w:rsidRPr="00461F65">
        <w:rPr>
          <w:color w:val="008000"/>
        </w:rPr>
        <w:t xml:space="preserve">　</w:t>
      </w:r>
      <w:bookmarkEnd w:id="453"/>
      <w:bookmarkEnd w:id="456"/>
    </w:p>
    <w:p w:rsidR="00461F65" w:rsidRPr="00461F65" w:rsidRDefault="00461F65" w:rsidP="00461F65">
      <w:pPr>
        <w:pStyle w:val="Normal0"/>
        <w:numPr>
          <w:ilvl w:val="0"/>
          <w:numId w:val="13"/>
        </w:numPr>
        <w:tabs>
          <w:tab w:val="left" w:pos="289"/>
          <w:tab w:val="left" w:pos="573"/>
        </w:tabs>
        <w:snapToGrid w:val="0"/>
        <w:spacing w:before="80"/>
        <w:ind w:left="1247" w:hanging="964"/>
        <w:textAlignment w:val="center"/>
        <w:rPr>
          <w:sz w:val="24"/>
        </w:rPr>
      </w:pPr>
      <w:bookmarkStart w:id="457" w:name="QQ201224001064_1_H"/>
      <w:bookmarkStart w:id="458" w:name="QQ201224001064"/>
      <w:r w:rsidRPr="00461F65">
        <w:rPr>
          <w:sz w:val="24"/>
        </w:rPr>
        <w:t>（　　）</w:t>
      </w:r>
      <w:r w:rsidRPr="00461F65">
        <w:rPr>
          <w:rFonts w:hint="eastAsia"/>
          <w:kern w:val="2"/>
          <w:sz w:val="24"/>
          <w:szCs w:val="22"/>
        </w:rPr>
        <w:t>某家鐵路公司為了開闢新路線，正計劃興建一條新的鐵軌。然而，鐵軌附近有一家生產精密儀器的科技工廠，未來火車行經時的震動，可能會使工廠儀器的運作受到影響。鐵路公司預估此路線營運後將可產生</w:t>
      </w:r>
      <w:r w:rsidRPr="00461F65">
        <w:rPr>
          <w:rFonts w:hint="eastAsia"/>
          <w:kern w:val="2"/>
          <w:sz w:val="24"/>
          <w:szCs w:val="22"/>
        </w:rPr>
        <w:t>150</w:t>
      </w:r>
      <w:r w:rsidRPr="00461F65">
        <w:rPr>
          <w:rFonts w:hint="eastAsia"/>
          <w:kern w:val="2"/>
          <w:sz w:val="24"/>
          <w:szCs w:val="22"/>
        </w:rPr>
        <w:t>萬元的效益，但該科技廠則會面臨</w:t>
      </w:r>
      <w:r w:rsidRPr="00461F65">
        <w:rPr>
          <w:rFonts w:hint="eastAsia"/>
          <w:kern w:val="2"/>
          <w:sz w:val="24"/>
          <w:szCs w:val="22"/>
        </w:rPr>
        <w:t>200</w:t>
      </w:r>
      <w:r w:rsidRPr="00461F65">
        <w:rPr>
          <w:rFonts w:hint="eastAsia"/>
          <w:kern w:val="2"/>
          <w:sz w:val="24"/>
          <w:szCs w:val="22"/>
        </w:rPr>
        <w:t>萬元的損失。假設鐵路公司擁有此路線的土地使用權，則根據「寇斯定理」的概念，下列何者最可能是解決的做法？</w:t>
      </w:r>
      <w:r w:rsidRPr="00461F65">
        <w:rPr>
          <w:sz w:val="24"/>
        </w:rPr>
        <w:t xml:space="preserve">　</w:t>
      </w:r>
      <w:bookmarkEnd w:id="457"/>
      <w:r w:rsidRPr="00461F65">
        <w:rPr>
          <w:sz w:val="24"/>
        </w:rPr>
        <w:t>(A)</w:t>
      </w:r>
      <w:bookmarkStart w:id="459" w:name="QQ201224001064_1_1"/>
      <w:r w:rsidRPr="00461F65">
        <w:rPr>
          <w:rFonts w:hint="eastAsia"/>
          <w:kern w:val="2"/>
          <w:sz w:val="24"/>
          <w:szCs w:val="22"/>
        </w:rPr>
        <w:t>科技廠支付</w:t>
      </w:r>
      <w:r w:rsidRPr="00461F65">
        <w:rPr>
          <w:rFonts w:hint="eastAsia"/>
          <w:kern w:val="2"/>
          <w:sz w:val="24"/>
          <w:szCs w:val="22"/>
        </w:rPr>
        <w:t>150</w:t>
      </w:r>
      <w:r w:rsidRPr="00461F65">
        <w:rPr>
          <w:rFonts w:hint="eastAsia"/>
          <w:kern w:val="2"/>
          <w:sz w:val="24"/>
          <w:szCs w:val="22"/>
        </w:rPr>
        <w:t>萬元給鐵路公司以供其改道</w:t>
      </w:r>
      <w:r w:rsidRPr="00461F65">
        <w:rPr>
          <w:sz w:val="24"/>
        </w:rPr>
        <w:t xml:space="preserve">　</w:t>
      </w:r>
      <w:bookmarkEnd w:id="459"/>
      <w:r w:rsidRPr="00461F65">
        <w:rPr>
          <w:sz w:val="24"/>
        </w:rPr>
        <w:t>(B)</w:t>
      </w:r>
      <w:bookmarkStart w:id="460" w:name="QQ201224001064_1_2"/>
      <w:r w:rsidRPr="00461F65">
        <w:rPr>
          <w:rFonts w:hint="eastAsia"/>
          <w:kern w:val="2"/>
          <w:sz w:val="24"/>
          <w:szCs w:val="22"/>
        </w:rPr>
        <w:t>科技廠向鐵路公司爭取</w:t>
      </w:r>
      <w:r w:rsidRPr="00461F65">
        <w:rPr>
          <w:rFonts w:hint="eastAsia"/>
          <w:kern w:val="2"/>
          <w:sz w:val="24"/>
          <w:szCs w:val="22"/>
        </w:rPr>
        <w:t>200</w:t>
      </w:r>
      <w:r w:rsidRPr="00461F65">
        <w:rPr>
          <w:rFonts w:hint="eastAsia"/>
          <w:kern w:val="2"/>
          <w:sz w:val="24"/>
          <w:szCs w:val="22"/>
        </w:rPr>
        <w:t>萬元的遷廠費用</w:t>
      </w:r>
      <w:r w:rsidRPr="00461F65">
        <w:rPr>
          <w:sz w:val="24"/>
        </w:rPr>
        <w:t xml:space="preserve">　</w:t>
      </w:r>
      <w:bookmarkEnd w:id="460"/>
      <w:r w:rsidRPr="00461F65">
        <w:rPr>
          <w:sz w:val="24"/>
        </w:rPr>
        <w:t>(C)</w:t>
      </w:r>
      <w:bookmarkStart w:id="461" w:name="QQ201224001064_1_3"/>
      <w:r w:rsidRPr="00461F65">
        <w:rPr>
          <w:rFonts w:hint="eastAsia"/>
          <w:kern w:val="2"/>
          <w:sz w:val="24"/>
          <w:szCs w:val="22"/>
        </w:rPr>
        <w:t>鐵路公司支付</w:t>
      </w:r>
      <w:r w:rsidRPr="00461F65">
        <w:rPr>
          <w:rFonts w:hint="eastAsia"/>
          <w:kern w:val="2"/>
          <w:sz w:val="24"/>
          <w:szCs w:val="22"/>
        </w:rPr>
        <w:t>200</w:t>
      </w:r>
      <w:r w:rsidRPr="00461F65">
        <w:rPr>
          <w:rFonts w:hint="eastAsia"/>
          <w:kern w:val="2"/>
          <w:sz w:val="24"/>
          <w:szCs w:val="22"/>
        </w:rPr>
        <w:t>萬元給科技廠裝設避震器</w:t>
      </w:r>
      <w:r w:rsidRPr="00461F65">
        <w:rPr>
          <w:sz w:val="24"/>
        </w:rPr>
        <w:t xml:space="preserve">　</w:t>
      </w:r>
      <w:bookmarkEnd w:id="461"/>
      <w:r w:rsidRPr="00461F65">
        <w:rPr>
          <w:sz w:val="24"/>
        </w:rPr>
        <w:t>(D)</w:t>
      </w:r>
      <w:bookmarkStart w:id="462" w:name="QQ201224001064_1_4"/>
      <w:r w:rsidRPr="00461F65">
        <w:rPr>
          <w:rFonts w:hint="eastAsia"/>
          <w:kern w:val="2"/>
          <w:sz w:val="24"/>
          <w:szCs w:val="22"/>
        </w:rPr>
        <w:t>鐵路公司與科技廠向公權力請求界定財產權</w:t>
      </w:r>
      <w:r w:rsidRPr="00461F65">
        <w:rPr>
          <w:sz w:val="24"/>
        </w:rPr>
        <w:t xml:space="preserve">　</w:t>
      </w:r>
      <w:bookmarkEnd w:id="458"/>
      <w:bookmarkEnd w:id="462"/>
    </w:p>
    <w:p w:rsidR="00461F65" w:rsidRPr="00461F65" w:rsidRDefault="00461F65" w:rsidP="00461F65">
      <w:pPr>
        <w:pStyle w:val="Normal1"/>
        <w:snapToGrid w:val="0"/>
        <w:ind w:left="1304" w:hanging="1020"/>
        <w:textAlignment w:val="center"/>
        <w:rPr>
          <w:rFonts w:eastAsia="DengXian"/>
          <w:color w:val="FF0000"/>
          <w:sz w:val="24"/>
          <w:lang w:eastAsia="zh-CN"/>
        </w:rPr>
      </w:pPr>
      <w:bookmarkStart w:id="463" w:name="AQ201224001064_M"/>
      <w:bookmarkStart w:id="464" w:name="AQ201224001064"/>
      <w:r w:rsidRPr="00461F65">
        <w:rPr>
          <w:color w:val="FF0000"/>
          <w:sz w:val="24"/>
          <w:bdr w:val="single" w:sz="2" w:space="0" w:color="auto" w:shadow="1"/>
        </w:rPr>
        <w:t>解答</w:t>
      </w:r>
      <w:r w:rsidRPr="00461F65">
        <w:rPr>
          <w:color w:val="FF0000"/>
          <w:sz w:val="24"/>
          <w:bdr w:val="single" w:sz="2" w:space="0" w:color="auto" w:shadow="1"/>
        </w:rPr>
        <w:t xml:space="preserve"> </w:t>
      </w:r>
      <w:r w:rsidRPr="00461F65">
        <w:rPr>
          <w:color w:val="FF0000"/>
          <w:sz w:val="24"/>
        </w:rPr>
        <w:t xml:space="preserve">　</w:t>
      </w:r>
      <w:bookmarkStart w:id="465" w:name="AQ201224001064_1"/>
      <w:bookmarkEnd w:id="463"/>
      <w:r w:rsidRPr="00461F65">
        <w:rPr>
          <w:color w:val="FF0000"/>
          <w:sz w:val="24"/>
        </w:rPr>
        <w:t>A</w:t>
      </w:r>
      <w:r w:rsidRPr="00461F65">
        <w:rPr>
          <w:color w:val="FF0000"/>
          <w:sz w:val="24"/>
        </w:rPr>
        <w:t xml:space="preserve">　</w:t>
      </w:r>
      <w:bookmarkEnd w:id="464"/>
      <w:bookmarkEnd w:id="465"/>
    </w:p>
    <w:p w:rsidR="00461F65" w:rsidRPr="00461F65" w:rsidRDefault="00461F65" w:rsidP="00461F65">
      <w:pPr>
        <w:pStyle w:val="Normal2"/>
        <w:tabs>
          <w:tab w:val="left" w:pos="1587"/>
        </w:tabs>
        <w:snapToGrid w:val="0"/>
        <w:ind w:left="1304" w:hanging="1020"/>
        <w:textAlignment w:val="center"/>
        <w:rPr>
          <w:rFonts w:eastAsia="DengXian"/>
          <w:color w:val="008000"/>
          <w:sz w:val="24"/>
          <w:lang w:eastAsia="zh-CN"/>
        </w:rPr>
      </w:pPr>
      <w:bookmarkStart w:id="466" w:name="RQ201224001064_M"/>
      <w:bookmarkStart w:id="467" w:name="RQ201224001064"/>
      <w:r w:rsidRPr="00461F65">
        <w:rPr>
          <w:color w:val="008000"/>
          <w:sz w:val="24"/>
          <w:bdr w:val="single" w:sz="2" w:space="0" w:color="auto" w:shadow="1"/>
        </w:rPr>
        <w:t xml:space="preserve"> </w:t>
      </w:r>
      <w:r w:rsidRPr="00461F65">
        <w:rPr>
          <w:color w:val="008000"/>
          <w:sz w:val="24"/>
          <w:bdr w:val="single" w:sz="2" w:space="0" w:color="auto" w:shadow="1"/>
        </w:rPr>
        <w:t>解析</w:t>
      </w:r>
      <w:r w:rsidRPr="00461F65">
        <w:rPr>
          <w:color w:val="008000"/>
          <w:sz w:val="24"/>
          <w:bdr w:val="single" w:sz="2" w:space="0" w:color="auto" w:shadow="1"/>
        </w:rPr>
        <w:t xml:space="preserve"> </w:t>
      </w:r>
      <w:r w:rsidRPr="00461F65">
        <w:rPr>
          <w:color w:val="008000"/>
          <w:sz w:val="24"/>
        </w:rPr>
        <w:t xml:space="preserve">　</w:t>
      </w:r>
      <w:bookmarkStart w:id="468" w:name="RQ201224001064_1_H"/>
      <w:bookmarkEnd w:id="466"/>
      <w:r w:rsidRPr="00461F65">
        <w:rPr>
          <w:rFonts w:hint="eastAsia"/>
          <w:color w:val="008000"/>
          <w:kern w:val="2"/>
          <w:sz w:val="24"/>
          <w:szCs w:val="22"/>
        </w:rPr>
        <w:t>由於鐵路公司擁有土地使用權，依法得向科技廠主張權利以彌補受到影響的</w:t>
      </w:r>
      <w:r w:rsidRPr="00461F65">
        <w:rPr>
          <w:rFonts w:hint="eastAsia"/>
          <w:color w:val="008000"/>
          <w:kern w:val="2"/>
          <w:sz w:val="24"/>
          <w:szCs w:val="22"/>
        </w:rPr>
        <w:t>150</w:t>
      </w:r>
      <w:r w:rsidRPr="00461F65">
        <w:rPr>
          <w:rFonts w:hint="eastAsia"/>
          <w:color w:val="008000"/>
          <w:kern w:val="2"/>
          <w:sz w:val="24"/>
          <w:szCs w:val="22"/>
        </w:rPr>
        <w:t>萬元效益。因此</w:t>
      </w:r>
      <w:r w:rsidRPr="00461F65">
        <w:rPr>
          <w:color w:val="008000"/>
          <w:kern w:val="2"/>
          <w:sz w:val="24"/>
          <w:szCs w:val="22"/>
        </w:rPr>
        <w:t>(A)</w:t>
      </w:r>
      <w:r w:rsidRPr="00461F65">
        <w:rPr>
          <w:rFonts w:hint="eastAsia"/>
          <w:color w:val="008000"/>
          <w:kern w:val="2"/>
          <w:sz w:val="24"/>
          <w:szCs w:val="22"/>
        </w:rPr>
        <w:t>由科技廠支付</w:t>
      </w:r>
      <w:r w:rsidRPr="00461F65">
        <w:rPr>
          <w:rFonts w:hint="eastAsia"/>
          <w:color w:val="008000"/>
          <w:kern w:val="2"/>
          <w:sz w:val="24"/>
          <w:szCs w:val="22"/>
        </w:rPr>
        <w:t>150</w:t>
      </w:r>
      <w:r w:rsidRPr="00461F65">
        <w:rPr>
          <w:rFonts w:hint="eastAsia"/>
          <w:color w:val="008000"/>
          <w:kern w:val="2"/>
          <w:sz w:val="24"/>
          <w:szCs w:val="22"/>
        </w:rPr>
        <w:t>萬元承擔改道費用的做法可行。</w:t>
      </w:r>
      <w:r w:rsidRPr="00461F65">
        <w:rPr>
          <w:rFonts w:hint="eastAsia"/>
          <w:color w:val="008000"/>
          <w:kern w:val="2"/>
          <w:sz w:val="24"/>
          <w:szCs w:val="22"/>
        </w:rPr>
        <w:t>(B)(C)</w:t>
      </w:r>
      <w:r w:rsidRPr="00461F65">
        <w:rPr>
          <w:rFonts w:hint="eastAsia"/>
          <w:color w:val="008000"/>
          <w:kern w:val="2"/>
          <w:sz w:val="24"/>
          <w:szCs w:val="22"/>
        </w:rPr>
        <w:t xml:space="preserve">科技廠無土地使用權，非主張權利的一方　</w:t>
      </w:r>
      <w:r w:rsidRPr="00461F65">
        <w:rPr>
          <w:rFonts w:hint="eastAsia"/>
          <w:color w:val="008000"/>
          <w:kern w:val="2"/>
          <w:sz w:val="24"/>
          <w:szCs w:val="22"/>
        </w:rPr>
        <w:t>(D)</w:t>
      </w:r>
      <w:r w:rsidRPr="00461F65">
        <w:rPr>
          <w:rFonts w:hint="eastAsia"/>
          <w:color w:val="008000"/>
          <w:kern w:val="2"/>
          <w:sz w:val="24"/>
          <w:szCs w:val="22"/>
        </w:rPr>
        <w:t>根據寇斯定理，在無交易成本且財產權明確的情形下，無須透過公權力即可有效率解決外部性問題；此例中已明確指出鐵路公司具有土地使用權，即財產權之歸屬</w:t>
      </w:r>
      <w:r w:rsidRPr="00461F65">
        <w:rPr>
          <w:color w:val="008000"/>
          <w:sz w:val="24"/>
        </w:rPr>
        <w:t xml:space="preserve">　</w:t>
      </w:r>
      <w:bookmarkEnd w:id="467"/>
      <w:bookmarkEnd w:id="468"/>
    </w:p>
    <w:p w:rsidR="00461F65" w:rsidRPr="00461F65" w:rsidRDefault="00461F65" w:rsidP="00461F65">
      <w:pPr>
        <w:pStyle w:val="aa"/>
        <w:numPr>
          <w:ilvl w:val="0"/>
          <w:numId w:val="13"/>
        </w:numPr>
        <w:snapToGrid w:val="0"/>
        <w:spacing w:before="80"/>
        <w:ind w:leftChars="0" w:left="1247" w:hanging="964"/>
        <w:textAlignment w:val="center"/>
        <w:rPr>
          <w:szCs w:val="22"/>
        </w:rPr>
      </w:pPr>
      <w:bookmarkStart w:id="469" w:name="QQ201224001065_1_H"/>
      <w:r w:rsidRPr="00461F65">
        <w:t>（　　）</w:t>
      </w:r>
      <w:r w:rsidRPr="00461F65">
        <w:rPr>
          <w:rFonts w:hint="eastAsia"/>
          <w:szCs w:val="22"/>
        </w:rPr>
        <w:t>我國自</w:t>
      </w:r>
      <w:r w:rsidRPr="00461F65">
        <w:rPr>
          <w:rFonts w:hint="eastAsia"/>
          <w:szCs w:val="22"/>
        </w:rPr>
        <w:t>2002</w:t>
      </w:r>
      <w:r w:rsidRPr="00461F65">
        <w:rPr>
          <w:rFonts w:hint="eastAsia"/>
          <w:szCs w:val="22"/>
        </w:rPr>
        <w:t>年加入</w:t>
      </w:r>
      <w:r w:rsidRPr="00461F65">
        <w:rPr>
          <w:rFonts w:hint="eastAsia"/>
          <w:szCs w:val="22"/>
        </w:rPr>
        <w:t>WTO</w:t>
      </w:r>
      <w:r w:rsidRPr="00461F65">
        <w:rPr>
          <w:rFonts w:hint="eastAsia"/>
          <w:szCs w:val="22"/>
        </w:rPr>
        <w:t>後，政府廢除菸酒專賣制度，並陸續制定《菸酒管理法》、《菸酒稅法》等相關法律，針對購買菸酒的消費者課徵菸酒稅。因此，依《菸害防制法》對菸品的消費徵收「菸稅」與「健康福利捐」（菸捐）。附圖為我國</w:t>
      </w:r>
      <w:r w:rsidRPr="00461F65">
        <w:rPr>
          <w:rFonts w:hint="eastAsia"/>
          <w:szCs w:val="22"/>
        </w:rPr>
        <w:t>2003</w:t>
      </w:r>
      <w:r w:rsidRPr="00461F65">
        <w:rPr>
          <w:rFonts w:hint="eastAsia"/>
          <w:szCs w:val="22"/>
        </w:rPr>
        <w:t>～</w:t>
      </w:r>
      <w:r w:rsidRPr="00461F65">
        <w:rPr>
          <w:rFonts w:hint="eastAsia"/>
          <w:szCs w:val="22"/>
        </w:rPr>
        <w:t>2014</w:t>
      </w:r>
      <w:r w:rsidRPr="00461F65">
        <w:rPr>
          <w:rFonts w:hint="eastAsia"/>
          <w:szCs w:val="22"/>
        </w:rPr>
        <w:t>年菸稅及菸捐收入、吸菸率及歷年菸稅與菸捐調整情形。下列關於此政策的效果敘述，何者最為正確？</w:t>
      </w:r>
      <w:r w:rsidRPr="00461F65">
        <w:rPr>
          <w:szCs w:val="22"/>
        </w:rPr>
        <w:br/>
      </w:r>
      <w:r w:rsidRPr="00461F65">
        <w:rPr>
          <w:noProof/>
        </w:rPr>
        <w:lastRenderedPageBreak/>
        <w:drawing>
          <wp:inline distT="0" distB="0" distL="0" distR="0" wp14:anchorId="392AC652" wp14:editId="39070989">
            <wp:extent cx="4322064" cy="2578608"/>
            <wp:effectExtent l="0" t="0" r="254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53-1_實力評量16.jpg"/>
                    <pic:cNvPicPr/>
                  </pic:nvPicPr>
                  <pic:blipFill>
                    <a:blip r:embed="rId26">
                      <a:extLst>
                        <a:ext uri="{28A0092B-C50C-407E-A947-70E740481C1C}">
                          <a14:useLocalDpi xmlns:a14="http://schemas.microsoft.com/office/drawing/2010/main" val="0"/>
                        </a:ext>
                      </a:extLst>
                    </a:blip>
                    <a:stretch>
                      <a:fillRect/>
                    </a:stretch>
                  </pic:blipFill>
                  <pic:spPr>
                    <a:xfrm>
                      <a:off x="0" y="0"/>
                      <a:ext cx="4322064" cy="2578608"/>
                    </a:xfrm>
                    <a:prstGeom prst="rect">
                      <a:avLst/>
                    </a:prstGeom>
                    <a:noFill/>
                    <a:ln>
                      <a:noFill/>
                    </a:ln>
                  </pic:spPr>
                </pic:pic>
              </a:graphicData>
            </a:graphic>
          </wp:inline>
        </w:drawing>
      </w:r>
      <w:bookmarkEnd w:id="469"/>
      <w:r w:rsidRPr="00461F65">
        <w:rPr>
          <w:szCs w:val="22"/>
        </w:rPr>
        <w:t>(A)</w:t>
      </w:r>
      <w:bookmarkStart w:id="470" w:name="QQ201224001065_1_4"/>
      <w:r w:rsidRPr="00461F65">
        <w:rPr>
          <w:rFonts w:hint="eastAsia"/>
          <w:szCs w:val="22"/>
        </w:rPr>
        <w:t>廢除菸酒專賣的制度是降低民眾吸菸率的最重要原因</w:t>
      </w:r>
      <w:r w:rsidRPr="00461F65">
        <w:t xml:space="preserve">　</w:t>
      </w:r>
      <w:bookmarkEnd w:id="470"/>
      <w:r w:rsidRPr="00461F65">
        <w:rPr>
          <w:szCs w:val="22"/>
        </w:rPr>
        <w:t>(B)</w:t>
      </w:r>
      <w:bookmarkStart w:id="471" w:name="QQ201224001065_1_3"/>
      <w:r w:rsidRPr="00461F65">
        <w:rPr>
          <w:rFonts w:hint="eastAsia"/>
          <w:szCs w:val="22"/>
        </w:rPr>
        <w:t>提高菸稅與菸捐有效降低吸菸率並將外部成本內部化</w:t>
      </w:r>
      <w:r w:rsidRPr="00461F65">
        <w:t xml:space="preserve">　</w:t>
      </w:r>
      <w:bookmarkEnd w:id="471"/>
      <w:r w:rsidRPr="00461F65">
        <w:rPr>
          <w:szCs w:val="22"/>
        </w:rPr>
        <w:t>(C)</w:t>
      </w:r>
      <w:bookmarkStart w:id="472" w:name="QQ201224001065_1_1"/>
      <w:r w:rsidRPr="00461F65">
        <w:rPr>
          <w:rFonts w:hint="eastAsia"/>
          <w:szCs w:val="22"/>
        </w:rPr>
        <w:t>吸菸者因為外部成本高於私人成本而減少抽菸的數量</w:t>
      </w:r>
      <w:r w:rsidRPr="00461F65">
        <w:t xml:space="preserve">　</w:t>
      </w:r>
      <w:bookmarkEnd w:id="472"/>
      <w:r w:rsidRPr="00461F65">
        <w:rPr>
          <w:szCs w:val="22"/>
        </w:rPr>
        <w:t>(D)</w:t>
      </w:r>
      <w:bookmarkStart w:id="473" w:name="QQ201224001065_1_2"/>
      <w:r w:rsidRPr="00461F65">
        <w:rPr>
          <w:rFonts w:hint="eastAsia"/>
          <w:szCs w:val="22"/>
        </w:rPr>
        <w:t>菸稅與菸捐收入的多寡與吸菸率之高低具有正向關係</w:t>
      </w:r>
    </w:p>
    <w:p w:rsidR="00461F65" w:rsidRPr="00461F65" w:rsidRDefault="00461F65" w:rsidP="00461F65">
      <w:pPr>
        <w:snapToGrid w:val="0"/>
        <w:ind w:left="1304" w:hanging="1020"/>
        <w:rPr>
          <w:color w:val="FF0000"/>
        </w:rPr>
      </w:pPr>
      <w:bookmarkStart w:id="474" w:name="AQ201224001065_M"/>
      <w:bookmarkStart w:id="475" w:name="AQ201224001065"/>
      <w:bookmarkEnd w:id="473"/>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474"/>
      <w:r w:rsidRPr="00461F65">
        <w:rPr>
          <w:rFonts w:hint="eastAsia"/>
          <w:color w:val="FF0000"/>
        </w:rPr>
        <w:t>B</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476" w:name="RQ201224001065_M"/>
      <w:bookmarkStart w:id="477" w:name="RQ201224001065"/>
      <w:bookmarkEnd w:id="475"/>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476"/>
      <w:r w:rsidRPr="00461F65">
        <w:rPr>
          <w:color w:val="008000"/>
        </w:rPr>
        <w:t>(A)</w:t>
      </w:r>
      <w:bookmarkStart w:id="478" w:name="RQ201224001065_1_4"/>
      <w:r w:rsidRPr="00461F65">
        <w:rPr>
          <w:rFonts w:hint="eastAsia"/>
          <w:color w:val="008000"/>
          <w:szCs w:val="22"/>
        </w:rPr>
        <w:t>無法從圖中資訊得知廢除菸酒專賣制度前、後吸菸率的變化</w:t>
      </w:r>
      <w:r w:rsidRPr="00461F65">
        <w:rPr>
          <w:color w:val="008000"/>
        </w:rPr>
        <w:t xml:space="preserve">　</w:t>
      </w:r>
      <w:bookmarkEnd w:id="478"/>
      <w:r w:rsidRPr="00461F65">
        <w:rPr>
          <w:color w:val="008000"/>
        </w:rPr>
        <w:t>(B)</w:t>
      </w:r>
      <w:bookmarkStart w:id="479" w:name="RQ201224001065_1_3"/>
      <w:r w:rsidRPr="00461F65">
        <w:rPr>
          <w:rFonts w:hint="eastAsia"/>
          <w:color w:val="008000"/>
          <w:szCs w:val="22"/>
        </w:rPr>
        <w:t>經</w:t>
      </w:r>
      <w:r w:rsidRPr="00461F65">
        <w:rPr>
          <w:rFonts w:hint="eastAsia"/>
          <w:color w:val="008000"/>
          <w:szCs w:val="22"/>
        </w:rPr>
        <w:t>2004</w:t>
      </w:r>
      <w:r w:rsidRPr="00461F65">
        <w:rPr>
          <w:rFonts w:hint="eastAsia"/>
          <w:color w:val="008000"/>
          <w:szCs w:val="22"/>
        </w:rPr>
        <w:t>年、</w:t>
      </w:r>
      <w:r w:rsidRPr="00461F65">
        <w:rPr>
          <w:rFonts w:hint="eastAsia"/>
          <w:color w:val="008000"/>
          <w:szCs w:val="22"/>
        </w:rPr>
        <w:t>2006</w:t>
      </w:r>
      <w:r w:rsidRPr="00461F65">
        <w:rPr>
          <w:rFonts w:hint="eastAsia"/>
          <w:color w:val="008000"/>
          <w:szCs w:val="22"/>
        </w:rPr>
        <w:t>年與</w:t>
      </w:r>
      <w:r w:rsidRPr="00461F65">
        <w:rPr>
          <w:rFonts w:hint="eastAsia"/>
          <w:color w:val="008000"/>
          <w:szCs w:val="22"/>
        </w:rPr>
        <w:t>2009</w:t>
      </w:r>
      <w:r w:rsidRPr="00461F65">
        <w:rPr>
          <w:rFonts w:hint="eastAsia"/>
          <w:color w:val="008000"/>
          <w:szCs w:val="22"/>
        </w:rPr>
        <w:t>年三次調漲菸稅與菸捐，而吸菸率呈現逐漸下降的現象，顯示此政策已產生效果</w:t>
      </w:r>
      <w:r w:rsidRPr="00461F65">
        <w:rPr>
          <w:color w:val="008000"/>
        </w:rPr>
        <w:t xml:space="preserve">　</w:t>
      </w:r>
      <w:bookmarkEnd w:id="479"/>
      <w:r w:rsidRPr="00461F65">
        <w:rPr>
          <w:color w:val="008000"/>
        </w:rPr>
        <w:t>(C)</w:t>
      </w:r>
      <w:bookmarkStart w:id="480" w:name="RQ201224001065_1_1"/>
      <w:r w:rsidRPr="00461F65">
        <w:rPr>
          <w:rFonts w:hint="eastAsia"/>
          <w:color w:val="008000"/>
          <w:szCs w:val="22"/>
        </w:rPr>
        <w:t>徵收菸稅與菸捐是為達成外部成本內部化，進而減少吸菸數量；但無法從圖中資料得知其外部成本與私人成本的數據</w:t>
      </w:r>
      <w:r w:rsidRPr="00461F65">
        <w:rPr>
          <w:color w:val="008000"/>
        </w:rPr>
        <w:t xml:space="preserve">　</w:t>
      </w:r>
      <w:bookmarkEnd w:id="480"/>
      <w:r w:rsidRPr="00461F65">
        <w:rPr>
          <w:color w:val="008000"/>
        </w:rPr>
        <w:t>(D)</w:t>
      </w:r>
      <w:bookmarkStart w:id="481" w:name="RQ201224001065_1_2"/>
      <w:r w:rsidRPr="00461F65">
        <w:rPr>
          <w:rFonts w:hint="eastAsia"/>
          <w:color w:val="008000"/>
          <w:szCs w:val="22"/>
        </w:rPr>
        <w:t>由圖中資料顯示，二者並無正向關係</w:t>
      </w:r>
      <w:r w:rsidRPr="00461F65">
        <w:rPr>
          <w:color w:val="008000"/>
        </w:rPr>
        <w:t xml:space="preserve">　</w:t>
      </w:r>
      <w:bookmarkEnd w:id="477"/>
      <w:bookmarkEnd w:id="481"/>
    </w:p>
    <w:p w:rsidR="00461F65" w:rsidRPr="00461F65" w:rsidRDefault="00461F65" w:rsidP="00461F65">
      <w:pPr>
        <w:pStyle w:val="aa"/>
        <w:numPr>
          <w:ilvl w:val="0"/>
          <w:numId w:val="13"/>
        </w:numPr>
        <w:snapToGrid w:val="0"/>
        <w:spacing w:before="80"/>
        <w:ind w:leftChars="0" w:left="1247" w:hanging="964"/>
        <w:rPr>
          <w:szCs w:val="22"/>
        </w:rPr>
      </w:pPr>
      <w:bookmarkStart w:id="482" w:name="QQ210621000441_1_H"/>
      <w:r w:rsidRPr="00461F65">
        <w:t>（　　）</w:t>
      </w:r>
      <w:r w:rsidRPr="00461F65">
        <w:rPr>
          <w:rFonts w:hint="eastAsia"/>
          <w:szCs w:val="22"/>
        </w:rPr>
        <w:t>為了鼓勵節能減碳，</w:t>
      </w:r>
      <w:r w:rsidRPr="00461F65">
        <w:rPr>
          <w:rFonts w:hint="eastAsia"/>
          <w:szCs w:val="22"/>
        </w:rPr>
        <w:t>2019</w:t>
      </w:r>
      <w:r w:rsidRPr="00461F65">
        <w:rPr>
          <w:rFonts w:hint="eastAsia"/>
          <w:szCs w:val="22"/>
        </w:rPr>
        <w:t>年</w:t>
      </w:r>
      <w:r w:rsidRPr="00461F65">
        <w:rPr>
          <w:rFonts w:hint="eastAsia"/>
          <w:szCs w:val="22"/>
        </w:rPr>
        <w:t>6</w:t>
      </w:r>
      <w:r w:rsidRPr="00461F65">
        <w:rPr>
          <w:rFonts w:hint="eastAsia"/>
          <w:szCs w:val="22"/>
        </w:rPr>
        <w:t>月</w:t>
      </w:r>
      <w:r w:rsidRPr="00461F65">
        <w:rPr>
          <w:rFonts w:hint="eastAsia"/>
          <w:szCs w:val="22"/>
        </w:rPr>
        <w:t>13</w:t>
      </w:r>
      <w:r w:rsidRPr="00461F65">
        <w:rPr>
          <w:rFonts w:hint="eastAsia"/>
          <w:szCs w:val="22"/>
        </w:rPr>
        <w:t>日立法院通過《貨物稅條例》修正案，自</w:t>
      </w:r>
      <w:r w:rsidRPr="00461F65">
        <w:rPr>
          <w:rFonts w:hint="eastAsia"/>
          <w:szCs w:val="22"/>
        </w:rPr>
        <w:t>2019</w:t>
      </w:r>
      <w:r w:rsidRPr="00461F65">
        <w:rPr>
          <w:rFonts w:hint="eastAsia"/>
          <w:szCs w:val="22"/>
        </w:rPr>
        <w:t>年</w:t>
      </w:r>
      <w:r w:rsidRPr="00461F65">
        <w:rPr>
          <w:rFonts w:hint="eastAsia"/>
          <w:szCs w:val="22"/>
        </w:rPr>
        <w:t>6</w:t>
      </w:r>
      <w:r w:rsidRPr="00461F65">
        <w:rPr>
          <w:rFonts w:hint="eastAsia"/>
          <w:szCs w:val="22"/>
        </w:rPr>
        <w:t>月</w:t>
      </w:r>
      <w:r w:rsidRPr="00461F65">
        <w:rPr>
          <w:rFonts w:hint="eastAsia"/>
          <w:szCs w:val="22"/>
        </w:rPr>
        <w:t>15</w:t>
      </w:r>
      <w:r w:rsidRPr="00461F65">
        <w:rPr>
          <w:rFonts w:hint="eastAsia"/>
          <w:szCs w:val="22"/>
        </w:rPr>
        <w:t>日至</w:t>
      </w:r>
      <w:r w:rsidRPr="00461F65">
        <w:rPr>
          <w:rFonts w:hint="eastAsia"/>
          <w:szCs w:val="22"/>
        </w:rPr>
        <w:t>2021</w:t>
      </w:r>
      <w:r w:rsidRPr="00461F65">
        <w:rPr>
          <w:rFonts w:hint="eastAsia"/>
          <w:szCs w:val="22"/>
        </w:rPr>
        <w:t>年</w:t>
      </w:r>
      <w:r w:rsidRPr="00461F65">
        <w:rPr>
          <w:rFonts w:hint="eastAsia"/>
          <w:szCs w:val="22"/>
        </w:rPr>
        <w:t>6</w:t>
      </w:r>
      <w:r w:rsidRPr="00461F65">
        <w:rPr>
          <w:rFonts w:hint="eastAsia"/>
          <w:szCs w:val="22"/>
        </w:rPr>
        <w:t>月</w:t>
      </w:r>
      <w:r w:rsidRPr="00461F65">
        <w:rPr>
          <w:rFonts w:hint="eastAsia"/>
          <w:szCs w:val="22"/>
        </w:rPr>
        <w:t>14</w:t>
      </w:r>
      <w:r w:rsidRPr="00461F65">
        <w:rPr>
          <w:rFonts w:hint="eastAsia"/>
          <w:szCs w:val="22"/>
        </w:rPr>
        <w:t>日止，民眾只要購買符合規定的節能家電，就可以減徵貨物稅，上限是</w:t>
      </w:r>
      <w:r w:rsidRPr="00461F65">
        <w:rPr>
          <w:rFonts w:hint="eastAsia"/>
          <w:szCs w:val="22"/>
        </w:rPr>
        <w:t>2</w:t>
      </w:r>
      <w:r w:rsidRPr="00461F65">
        <w:rPr>
          <w:rFonts w:hint="eastAsia"/>
          <w:szCs w:val="22"/>
        </w:rPr>
        <w:t>千元。此外，也有地方政府加入補助的行列，最高補貼</w:t>
      </w:r>
      <w:r w:rsidRPr="00461F65">
        <w:rPr>
          <w:rFonts w:hint="eastAsia"/>
          <w:szCs w:val="22"/>
        </w:rPr>
        <w:t>5</w:t>
      </w:r>
      <w:r w:rsidRPr="00461F65">
        <w:rPr>
          <w:rFonts w:hint="eastAsia"/>
          <w:szCs w:val="22"/>
        </w:rPr>
        <w:t>千元。此政策實施後，市場上可能出現何種反應？</w:t>
      </w:r>
      <w:r w:rsidRPr="00461F65">
        <w:t xml:space="preserve">　</w:t>
      </w:r>
      <w:bookmarkEnd w:id="482"/>
      <w:r w:rsidRPr="00461F65">
        <w:t>(A)</w:t>
      </w:r>
      <w:bookmarkStart w:id="483" w:name="QQ210621000441_1_4"/>
      <w:r w:rsidRPr="00461F65">
        <w:rPr>
          <w:rFonts w:hint="eastAsia"/>
          <w:szCs w:val="22"/>
        </w:rPr>
        <w:t>有效將家電廠商的外部效果內部化</w:t>
      </w:r>
      <w:r w:rsidRPr="00461F65">
        <w:t xml:space="preserve">　</w:t>
      </w:r>
      <w:bookmarkEnd w:id="483"/>
      <w:r w:rsidRPr="00461F65">
        <w:t>(B)</w:t>
      </w:r>
      <w:bookmarkStart w:id="484" w:name="QQ210621000441_1_1"/>
      <w:r w:rsidRPr="00461F65">
        <w:rPr>
          <w:rFonts w:hint="eastAsia"/>
          <w:szCs w:val="22"/>
        </w:rPr>
        <w:t>節能家電價格有望因政策實施降低</w:t>
      </w:r>
      <w:r w:rsidRPr="00461F65">
        <w:t xml:space="preserve">　</w:t>
      </w:r>
      <w:bookmarkEnd w:id="484"/>
      <w:r w:rsidRPr="00461F65">
        <w:t>(C)</w:t>
      </w:r>
      <w:bookmarkStart w:id="485" w:name="QQ210621000441_1_3"/>
      <w:r w:rsidRPr="00461F65">
        <w:rPr>
          <w:rFonts w:hint="eastAsia"/>
          <w:szCs w:val="22"/>
        </w:rPr>
        <w:t>每臺家電最多產生</w:t>
      </w:r>
      <w:r w:rsidRPr="00461F65">
        <w:rPr>
          <w:rFonts w:hint="eastAsia"/>
          <w:szCs w:val="22"/>
        </w:rPr>
        <w:t>5</w:t>
      </w:r>
      <w:r w:rsidRPr="00461F65">
        <w:rPr>
          <w:rFonts w:hint="eastAsia"/>
          <w:szCs w:val="22"/>
        </w:rPr>
        <w:t>千元外部效果</w:t>
      </w:r>
      <w:r w:rsidRPr="00461F65">
        <w:t xml:space="preserve">　</w:t>
      </w:r>
      <w:bookmarkEnd w:id="485"/>
      <w:r w:rsidRPr="00461F65">
        <w:t>(D)</w:t>
      </w:r>
      <w:bookmarkStart w:id="486" w:name="QQ210621000441_1_2"/>
      <w:r w:rsidRPr="00461F65">
        <w:rPr>
          <w:rFonts w:hint="eastAsia"/>
          <w:szCs w:val="22"/>
        </w:rPr>
        <w:t>節能家電詢問度及銷量較以往增加</w:t>
      </w:r>
    </w:p>
    <w:p w:rsidR="00461F65" w:rsidRPr="00461F65" w:rsidRDefault="00461F65" w:rsidP="00461F65">
      <w:pPr>
        <w:snapToGrid w:val="0"/>
        <w:ind w:left="1304" w:hanging="1020"/>
        <w:rPr>
          <w:color w:val="FF0000"/>
        </w:rPr>
      </w:pPr>
      <w:bookmarkStart w:id="487" w:name="AQ210621000441_M"/>
      <w:bookmarkStart w:id="488" w:name="AQ210621000441"/>
      <w:bookmarkEnd w:id="486"/>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487"/>
      <w:r w:rsidRPr="00461F65">
        <w:rPr>
          <w:rFonts w:hint="eastAsia"/>
          <w:color w:val="FF0000"/>
        </w:rPr>
        <w:t>D</w:t>
      </w:r>
      <w:r w:rsidRPr="00461F65">
        <w:rPr>
          <w:rFonts w:hint="eastAsia"/>
          <w:color w:val="FF0000"/>
        </w:rPr>
        <w:t xml:space="preserve">　</w:t>
      </w:r>
    </w:p>
    <w:p w:rsidR="00461F65" w:rsidRPr="00461F65" w:rsidRDefault="00461F65" w:rsidP="00461F65">
      <w:pPr>
        <w:tabs>
          <w:tab w:val="left" w:pos="1587"/>
        </w:tabs>
        <w:snapToGrid w:val="0"/>
        <w:ind w:left="1304" w:hanging="1020"/>
        <w:rPr>
          <w:color w:val="008000"/>
        </w:rPr>
      </w:pPr>
      <w:bookmarkStart w:id="489" w:name="RQ210621000441_M"/>
      <w:bookmarkStart w:id="490" w:name="RQ210621000441"/>
      <w:bookmarkEnd w:id="488"/>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489"/>
      <w:r w:rsidRPr="00461F65">
        <w:rPr>
          <w:color w:val="008000"/>
        </w:rPr>
        <w:t>(A)</w:t>
      </w:r>
      <w:bookmarkStart w:id="491" w:name="RQ210621000441_1_4"/>
      <w:r w:rsidRPr="00461F65">
        <w:rPr>
          <w:rFonts w:hint="eastAsia"/>
          <w:color w:val="008000"/>
          <w:szCs w:val="22"/>
        </w:rPr>
        <w:t>此政策是透過民眾使用節能家電達成節能減碳的目的，因此外部效果係由民眾所產生，因此透過補助內部化到民眾身上，而非家電廠商</w:t>
      </w:r>
      <w:r w:rsidRPr="00461F65">
        <w:rPr>
          <w:color w:val="008000"/>
        </w:rPr>
        <w:t xml:space="preserve">　</w:t>
      </w:r>
      <w:bookmarkEnd w:id="491"/>
      <w:r w:rsidRPr="00461F65">
        <w:rPr>
          <w:color w:val="008000"/>
        </w:rPr>
        <w:t>(B)</w:t>
      </w:r>
      <w:bookmarkStart w:id="492" w:name="RQ210621000441_1_1"/>
      <w:r w:rsidRPr="00461F65">
        <w:rPr>
          <w:rFonts w:hint="eastAsia"/>
          <w:color w:val="008000"/>
          <w:szCs w:val="22"/>
        </w:rPr>
        <w:t>減徵或補助會讓民眾想要購買節能家電，但因為無法得知供給的變化，因此無法判斷市場價格調降與否</w:t>
      </w:r>
      <w:r w:rsidRPr="00461F65">
        <w:rPr>
          <w:color w:val="008000"/>
        </w:rPr>
        <w:t xml:space="preserve">　</w:t>
      </w:r>
      <w:bookmarkEnd w:id="492"/>
      <w:r w:rsidRPr="00461F65">
        <w:rPr>
          <w:color w:val="008000"/>
        </w:rPr>
        <w:t>(C)</w:t>
      </w:r>
      <w:bookmarkStart w:id="493" w:name="RQ210621000441_1_3"/>
      <w:r w:rsidRPr="00461F65">
        <w:rPr>
          <w:rFonts w:hint="eastAsia"/>
          <w:color w:val="008000"/>
          <w:szCs w:val="22"/>
        </w:rPr>
        <w:t>除減徵貨物稅</w:t>
      </w:r>
      <w:r w:rsidRPr="00461F65">
        <w:rPr>
          <w:rFonts w:hint="eastAsia"/>
          <w:color w:val="008000"/>
          <w:szCs w:val="22"/>
        </w:rPr>
        <w:t>2</w:t>
      </w:r>
      <w:r w:rsidRPr="00461F65">
        <w:rPr>
          <w:rFonts w:hint="eastAsia"/>
          <w:color w:val="008000"/>
          <w:szCs w:val="22"/>
        </w:rPr>
        <w:t>千元外，地方政府亦補助</w:t>
      </w:r>
      <w:r w:rsidRPr="00461F65">
        <w:rPr>
          <w:rFonts w:hint="eastAsia"/>
          <w:color w:val="008000"/>
          <w:szCs w:val="22"/>
        </w:rPr>
        <w:t>5</w:t>
      </w:r>
      <w:r w:rsidRPr="00461F65">
        <w:rPr>
          <w:rFonts w:hint="eastAsia"/>
          <w:color w:val="008000"/>
          <w:szCs w:val="22"/>
        </w:rPr>
        <w:t>千元，因此最高補助可達</w:t>
      </w:r>
      <w:r w:rsidRPr="00461F65">
        <w:rPr>
          <w:rFonts w:hint="eastAsia"/>
          <w:color w:val="008000"/>
          <w:szCs w:val="22"/>
        </w:rPr>
        <w:t>7</w:t>
      </w:r>
      <w:r w:rsidRPr="00461F65">
        <w:rPr>
          <w:rFonts w:hint="eastAsia"/>
          <w:color w:val="008000"/>
          <w:szCs w:val="22"/>
        </w:rPr>
        <w:t>千元</w:t>
      </w:r>
      <w:r w:rsidRPr="00461F65">
        <w:rPr>
          <w:color w:val="008000"/>
        </w:rPr>
        <w:t xml:space="preserve">　</w:t>
      </w:r>
      <w:bookmarkEnd w:id="493"/>
      <w:r w:rsidRPr="00461F65">
        <w:rPr>
          <w:color w:val="008000"/>
        </w:rPr>
        <w:t>(D)</w:t>
      </w:r>
      <w:bookmarkStart w:id="494" w:name="RQ210621000441_1_2"/>
      <w:r w:rsidRPr="00461F65">
        <w:rPr>
          <w:rFonts w:hint="eastAsia"/>
          <w:color w:val="008000"/>
          <w:szCs w:val="22"/>
        </w:rPr>
        <w:t>民眾會因為減徵或補助，而想要購買節能家電，故詢問度和銷量會較以往增加</w:t>
      </w:r>
      <w:r w:rsidRPr="00461F65">
        <w:rPr>
          <w:color w:val="008000"/>
        </w:rPr>
        <w:t xml:space="preserve">　</w:t>
      </w:r>
      <w:bookmarkEnd w:id="490"/>
      <w:bookmarkEnd w:id="494"/>
    </w:p>
    <w:p w:rsidR="00461F65" w:rsidRPr="00461F65" w:rsidRDefault="00461F65" w:rsidP="00461F65">
      <w:pPr>
        <w:pStyle w:val="aa"/>
        <w:numPr>
          <w:ilvl w:val="0"/>
          <w:numId w:val="13"/>
        </w:numPr>
        <w:snapToGrid w:val="0"/>
        <w:spacing w:before="80"/>
        <w:ind w:leftChars="0" w:left="1247" w:hanging="964"/>
        <w:rPr>
          <w:szCs w:val="22"/>
        </w:rPr>
      </w:pPr>
      <w:bookmarkStart w:id="495" w:name="QQ201224001052_1_H"/>
      <w:r w:rsidRPr="00461F65">
        <w:t>（　　）</w:t>
      </w:r>
      <w:r w:rsidRPr="00461F65">
        <w:rPr>
          <w:rFonts w:hint="eastAsia"/>
          <w:szCs w:val="22"/>
        </w:rPr>
        <w:t>市場失靈（</w:t>
      </w:r>
      <w:r w:rsidRPr="00461F65">
        <w:rPr>
          <w:rFonts w:hint="eastAsia"/>
          <w:szCs w:val="22"/>
        </w:rPr>
        <w:t>market failure</w:t>
      </w:r>
      <w:r w:rsidRPr="00461F65">
        <w:rPr>
          <w:rFonts w:hint="eastAsia"/>
          <w:szCs w:val="22"/>
        </w:rPr>
        <w:t>）發生時，將造成市場機能的運作無法使經濟資源有效利用，進而造成社會福利的損失；亦即市場價格無法正確指引生產者與消費者做出有效率的選擇。下列何者即為此一現象？</w:t>
      </w:r>
      <w:r w:rsidRPr="00461F65">
        <w:t xml:space="preserve">　</w:t>
      </w:r>
      <w:bookmarkEnd w:id="495"/>
      <w:r w:rsidRPr="00461F65">
        <w:t>(A)</w:t>
      </w:r>
      <w:bookmarkStart w:id="496" w:name="QQ201224001052_1_3"/>
      <w:r w:rsidRPr="00461F65">
        <w:rPr>
          <w:rFonts w:hint="eastAsia"/>
          <w:szCs w:val="22"/>
        </w:rPr>
        <w:t>廠商建立產銷履歷供消費者查詢產品的生產與加工歷程</w:t>
      </w:r>
      <w:r w:rsidRPr="00461F65">
        <w:t xml:space="preserve">　</w:t>
      </w:r>
      <w:bookmarkEnd w:id="496"/>
      <w:r w:rsidRPr="00461F65">
        <w:t>(B)</w:t>
      </w:r>
      <w:bookmarkStart w:id="497" w:name="QQ201224001052_1_4"/>
      <w:r w:rsidRPr="00461F65">
        <w:rPr>
          <w:rFonts w:hint="eastAsia"/>
          <w:szCs w:val="22"/>
        </w:rPr>
        <w:t>民眾為配合防疫與自我防護，付費購買政府徵收的口罩</w:t>
      </w:r>
      <w:r w:rsidRPr="00461F65">
        <w:t xml:space="preserve">　</w:t>
      </w:r>
      <w:bookmarkEnd w:id="497"/>
      <w:r w:rsidRPr="00461F65">
        <w:t>(C)</w:t>
      </w:r>
      <w:bookmarkStart w:id="498" w:name="QQ201224001052_1_2"/>
      <w:r w:rsidRPr="00461F65">
        <w:rPr>
          <w:rFonts w:hint="eastAsia"/>
          <w:szCs w:val="22"/>
        </w:rPr>
        <w:t>部分民眾未施打流感疫苗，卻因施打者而免於感染風險</w:t>
      </w:r>
      <w:r w:rsidRPr="00461F65">
        <w:t xml:space="preserve">　</w:t>
      </w:r>
      <w:bookmarkEnd w:id="498"/>
      <w:r w:rsidRPr="00461F65">
        <w:t>(D)</w:t>
      </w:r>
      <w:bookmarkStart w:id="499" w:name="QQ201224001052_1_1"/>
      <w:r w:rsidRPr="00461F65">
        <w:rPr>
          <w:rFonts w:hint="eastAsia"/>
          <w:szCs w:val="22"/>
        </w:rPr>
        <w:t>民眾因專用垃圾袋須付費購買，因此致力達成垃圾減量</w:t>
      </w:r>
    </w:p>
    <w:p w:rsidR="00461F65" w:rsidRPr="00461F65" w:rsidRDefault="00461F65" w:rsidP="00461F65">
      <w:pPr>
        <w:snapToGrid w:val="0"/>
        <w:ind w:left="1304" w:hanging="1020"/>
        <w:rPr>
          <w:color w:val="FF0000"/>
        </w:rPr>
      </w:pPr>
      <w:bookmarkStart w:id="500" w:name="AQ201224001052_M"/>
      <w:bookmarkStart w:id="501" w:name="AQ201224001052"/>
      <w:bookmarkEnd w:id="499"/>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500"/>
      <w:r w:rsidRPr="00461F65">
        <w:rPr>
          <w:rFonts w:hint="eastAsia"/>
          <w:color w:val="FF0000"/>
        </w:rPr>
        <w:t>C</w:t>
      </w:r>
      <w:r w:rsidRPr="00461F65">
        <w:rPr>
          <w:rFonts w:hint="eastAsia"/>
          <w:color w:val="FF0000"/>
        </w:rPr>
        <w:t xml:space="preserve">　</w:t>
      </w:r>
    </w:p>
    <w:p w:rsidR="00461F65" w:rsidRDefault="00461F65" w:rsidP="00461F65">
      <w:pPr>
        <w:tabs>
          <w:tab w:val="left" w:pos="1587"/>
        </w:tabs>
        <w:snapToGrid w:val="0"/>
        <w:ind w:left="1304" w:hanging="1020"/>
        <w:rPr>
          <w:color w:val="008000"/>
        </w:rPr>
      </w:pPr>
      <w:bookmarkStart w:id="502" w:name="RQ201224001052_M"/>
      <w:bookmarkStart w:id="503" w:name="RQ201224001052"/>
      <w:bookmarkEnd w:id="501"/>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End w:id="502"/>
      <w:r w:rsidRPr="00461F65">
        <w:rPr>
          <w:color w:val="008000"/>
        </w:rPr>
        <w:t>(A)</w:t>
      </w:r>
      <w:bookmarkStart w:id="504" w:name="RQ201224001052_1_3"/>
      <w:r w:rsidRPr="00461F65">
        <w:rPr>
          <w:rFonts w:hint="eastAsia"/>
          <w:color w:val="008000"/>
          <w:szCs w:val="22"/>
        </w:rPr>
        <w:t>產銷履歷有助消費者了解其購買產品的相關資訊，有助解決因資訊不完整所造成的市場失靈</w:t>
      </w:r>
      <w:r w:rsidRPr="00461F65">
        <w:rPr>
          <w:color w:val="008000"/>
        </w:rPr>
        <w:t xml:space="preserve">　</w:t>
      </w:r>
      <w:bookmarkEnd w:id="504"/>
      <w:r w:rsidRPr="00461F65">
        <w:rPr>
          <w:color w:val="008000"/>
        </w:rPr>
        <w:t>(B)</w:t>
      </w:r>
      <w:bookmarkStart w:id="505" w:name="RQ201224001052_1_4"/>
      <w:r w:rsidRPr="00461F65">
        <w:rPr>
          <w:rFonts w:hint="eastAsia"/>
          <w:color w:val="008000"/>
          <w:szCs w:val="22"/>
        </w:rPr>
        <w:t>民眾基於自利（防疫與自我防護）而願意支付費用購買口罩，即市場機能運作，不屬於市場失靈現象</w:t>
      </w:r>
      <w:r w:rsidRPr="00461F65">
        <w:rPr>
          <w:color w:val="008000"/>
        </w:rPr>
        <w:t xml:space="preserve">　</w:t>
      </w:r>
      <w:bookmarkEnd w:id="505"/>
      <w:r w:rsidRPr="00461F65">
        <w:rPr>
          <w:color w:val="008000"/>
        </w:rPr>
        <w:t>(C)</w:t>
      </w:r>
      <w:bookmarkStart w:id="506" w:name="RQ201224001052_1_2"/>
      <w:r w:rsidRPr="00461F65">
        <w:rPr>
          <w:rFonts w:hint="eastAsia"/>
          <w:color w:val="008000"/>
          <w:szCs w:val="22"/>
        </w:rPr>
        <w:t>施打疫苗者因不會成為感染源，而使未施打者感染風險降低，產生外部效益造成市場失靈</w:t>
      </w:r>
      <w:r w:rsidRPr="00461F65">
        <w:rPr>
          <w:color w:val="008000"/>
        </w:rPr>
        <w:t xml:space="preserve">　</w:t>
      </w:r>
      <w:bookmarkEnd w:id="506"/>
      <w:r w:rsidRPr="00461F65">
        <w:rPr>
          <w:color w:val="008000"/>
        </w:rPr>
        <w:t>(D)</w:t>
      </w:r>
      <w:bookmarkStart w:id="507" w:name="RQ201224001052_1_1"/>
      <w:r w:rsidRPr="00461F65">
        <w:rPr>
          <w:rFonts w:hint="eastAsia"/>
          <w:color w:val="008000"/>
          <w:szCs w:val="22"/>
        </w:rPr>
        <w:t>以使用者付費的方式，促成垃圾減量，有助解決市場失靈</w:t>
      </w:r>
      <w:r w:rsidRPr="00461F65">
        <w:rPr>
          <w:color w:val="008000"/>
        </w:rPr>
        <w:t xml:space="preserve">　</w:t>
      </w:r>
      <w:bookmarkEnd w:id="503"/>
      <w:bookmarkEnd w:id="507"/>
    </w:p>
    <w:p w:rsidR="000B3679" w:rsidRPr="00C01975" w:rsidRDefault="00DA298E" w:rsidP="00837B98">
      <w:pPr>
        <w:pStyle w:val="Normal1"/>
      </w:pPr>
      <w:r w:rsidRPr="00461F65">
        <w:t>（　　）</w:t>
      </w:r>
      <w:bookmarkStart w:id="508" w:name="_GoBack"/>
      <w:bookmarkEnd w:id="508"/>
      <w:r w:rsidR="000B3679" w:rsidRPr="00C01975">
        <w:rPr>
          <w:rFonts w:hint="eastAsia"/>
        </w:rPr>
        <w:t>請問下列名詞簡稱何者正確？</w:t>
      </w:r>
      <w:r w:rsidR="000B3679" w:rsidRPr="00C01975">
        <w:rPr>
          <w:rFonts w:hint="eastAsia"/>
        </w:rPr>
        <w:t xml:space="preserve"> </w:t>
      </w:r>
      <w:r w:rsidR="000B3679" w:rsidRPr="00C01975">
        <w:rPr>
          <w:rFonts w:hint="eastAsia"/>
        </w:rPr>
        <w:t>甲、消費者剩餘</w:t>
      </w:r>
      <w:r w:rsidR="000B3679" w:rsidRPr="00C01975">
        <w:rPr>
          <w:rFonts w:hint="eastAsia"/>
        </w:rPr>
        <w:t>CS</w:t>
      </w:r>
      <w:r w:rsidR="000B3679" w:rsidRPr="00C01975">
        <w:rPr>
          <w:rFonts w:hint="eastAsia"/>
        </w:rPr>
        <w:t>。乙、生產者剩餘</w:t>
      </w:r>
      <w:r w:rsidR="000B3679" w:rsidRPr="00C01975">
        <w:rPr>
          <w:rFonts w:hint="eastAsia"/>
        </w:rPr>
        <w:t>PS</w:t>
      </w:r>
      <w:r w:rsidR="000B3679" w:rsidRPr="00C01975">
        <w:rPr>
          <w:rFonts w:hint="eastAsia"/>
        </w:rPr>
        <w:t>。丙、社會福利</w:t>
      </w:r>
      <w:r w:rsidR="000B3679" w:rsidRPr="00C01975">
        <w:rPr>
          <w:rFonts w:hint="eastAsia"/>
        </w:rPr>
        <w:t>TS</w:t>
      </w:r>
      <w:r w:rsidR="000B3679" w:rsidRPr="00C01975">
        <w:rPr>
          <w:rFonts w:hint="eastAsia"/>
        </w:rPr>
        <w:t>。丁、無謂損失</w:t>
      </w:r>
      <w:r w:rsidR="000B3679" w:rsidRPr="00C01975">
        <w:rPr>
          <w:rFonts w:hint="eastAsia"/>
        </w:rPr>
        <w:t>DL</w:t>
      </w:r>
      <w:r w:rsidR="000B3679" w:rsidRPr="00C01975">
        <w:rPr>
          <w:rFonts w:hint="eastAsia"/>
        </w:rPr>
        <w:t>。</w:t>
      </w:r>
      <w:r w:rsidR="000B3679" w:rsidRPr="00C01975">
        <w:t xml:space="preserve">　</w:t>
      </w:r>
      <w:r w:rsidR="000B3679" w:rsidRPr="00C01975">
        <w:t>(A</w:t>
      </w:r>
      <w:r w:rsidR="000B3679" w:rsidRPr="00C01975">
        <w:rPr>
          <w:rFonts w:hint="eastAsia"/>
        </w:rPr>
        <w:t>)</w:t>
      </w:r>
      <w:r w:rsidR="000B3679" w:rsidRPr="00C01975">
        <w:rPr>
          <w:rFonts w:hint="eastAsia"/>
        </w:rPr>
        <w:t>甲乙丙</w:t>
      </w:r>
      <w:r w:rsidR="000B3679" w:rsidRPr="00C01975">
        <w:t xml:space="preserve">　</w:t>
      </w:r>
      <w:r w:rsidR="000B3679" w:rsidRPr="00C01975">
        <w:t>(B)</w:t>
      </w:r>
      <w:r w:rsidR="000B3679" w:rsidRPr="00C01975">
        <w:rPr>
          <w:rFonts w:hint="eastAsia"/>
        </w:rPr>
        <w:t>乙丙丁</w:t>
      </w:r>
      <w:r w:rsidR="000B3679" w:rsidRPr="00C01975">
        <w:t xml:space="preserve">　</w:t>
      </w:r>
      <w:r w:rsidR="000B3679" w:rsidRPr="00C01975">
        <w:t>(C)</w:t>
      </w:r>
      <w:r w:rsidR="000B3679" w:rsidRPr="00C01975">
        <w:rPr>
          <w:rFonts w:hint="eastAsia"/>
        </w:rPr>
        <w:t>甲乙丁</w:t>
      </w:r>
      <w:r w:rsidR="000B3679" w:rsidRPr="00C01975">
        <w:t xml:space="preserve">　</w:t>
      </w:r>
      <w:r w:rsidR="000B3679" w:rsidRPr="00C01975">
        <w:t>(D)</w:t>
      </w:r>
      <w:r w:rsidR="000B3679" w:rsidRPr="00C01975">
        <w:rPr>
          <w:rFonts w:hint="eastAsia"/>
        </w:rPr>
        <w:t>甲乙丙丁</w:t>
      </w:r>
    </w:p>
    <w:p w:rsidR="000B3679" w:rsidRPr="000B3679" w:rsidRDefault="000B3679" w:rsidP="00461F65">
      <w:pPr>
        <w:tabs>
          <w:tab w:val="left" w:pos="1587"/>
        </w:tabs>
        <w:snapToGrid w:val="0"/>
        <w:ind w:left="1304" w:hanging="1020"/>
        <w:rPr>
          <w:color w:val="008000"/>
        </w:rPr>
      </w:pPr>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r>
        <w:rPr>
          <w:color w:val="FF0000"/>
        </w:rPr>
        <w:t>D</w:t>
      </w:r>
    </w:p>
    <w:p w:rsidR="00461F65" w:rsidRPr="00461F65" w:rsidRDefault="00461F65" w:rsidP="00461F65">
      <w:pPr>
        <w:snapToGrid w:val="0"/>
        <w:ind w:left="1247"/>
      </w:pPr>
    </w:p>
    <w:p w:rsidR="00461F65" w:rsidRPr="00461F65" w:rsidRDefault="00461F65" w:rsidP="00461F65">
      <w:pPr>
        <w:snapToGrid w:val="0"/>
        <w:rPr>
          <w:rFonts w:ascii="微軟正黑體" w:eastAsia="微軟正黑體" w:hAnsi="微軟正黑體"/>
          <w:b/>
          <w:sz w:val="26"/>
        </w:rPr>
      </w:pPr>
      <w:bookmarkStart w:id="509" w:name="SeqStyle2"/>
      <w:r w:rsidRPr="00461F65">
        <w:rPr>
          <w:rFonts w:ascii="微軟正黑體" w:eastAsia="微軟正黑體" w:hAnsi="微軟正黑體" w:hint="eastAsia"/>
          <w:b/>
          <w:sz w:val="26"/>
        </w:rPr>
        <w:t>二、題組題：</w:t>
      </w:r>
      <w:r w:rsidR="000B3679">
        <w:rPr>
          <w:rFonts w:ascii="微軟正黑體" w:eastAsia="微軟正黑體" w:hAnsi="微軟正黑體"/>
          <w:b/>
          <w:sz w:val="26"/>
        </w:rPr>
        <w:t>(</w:t>
      </w:r>
      <w:r w:rsidRPr="00461F65">
        <w:rPr>
          <w:rFonts w:ascii="微軟正黑體" w:eastAsia="微軟正黑體" w:hAnsi="微軟正黑體"/>
          <w:b/>
          <w:sz w:val="26"/>
        </w:rPr>
        <w:t>每格2</w:t>
      </w:r>
      <w:r w:rsidR="000B3679">
        <w:rPr>
          <w:rFonts w:ascii="微軟正黑體" w:eastAsia="微軟正黑體" w:hAnsi="微軟正黑體"/>
          <w:b/>
          <w:sz w:val="26"/>
        </w:rPr>
        <w:t>分</w:t>
      </w:r>
      <w:r w:rsidRPr="00461F65">
        <w:rPr>
          <w:rFonts w:ascii="微軟正黑體" w:eastAsia="微軟正黑體" w:hAnsi="微軟正黑體"/>
          <w:b/>
          <w:sz w:val="26"/>
        </w:rPr>
        <w:t>)</w:t>
      </w:r>
    </w:p>
    <w:p w:rsidR="00461F65" w:rsidRPr="00461F65" w:rsidRDefault="000B3679" w:rsidP="000B3679">
      <w:pPr>
        <w:pStyle w:val="aa"/>
        <w:tabs>
          <w:tab w:val="left" w:pos="289"/>
          <w:tab w:val="left" w:pos="573"/>
        </w:tabs>
        <w:snapToGrid w:val="0"/>
        <w:spacing w:before="80"/>
        <w:ind w:leftChars="0" w:left="283"/>
      </w:pPr>
      <w:bookmarkStart w:id="510" w:name="QQ201224001057_M"/>
      <w:bookmarkEnd w:id="509"/>
      <w:r>
        <w:rPr>
          <mc:AlternateContent>
            <mc:Choice Requires="w16se">
              <w:rFonts w:hint="eastAsia"/>
            </mc:Choice>
            <mc:Fallback>
              <w:rFonts w:ascii="Segoe UI Emoji" w:eastAsia="Segoe UI Emoji" w:hAnsi="Segoe UI Emoji" w:cs="Segoe UI Emoji"/>
            </mc:Fallback>
          </mc:AlternateContent>
          <w:szCs w:val="22"/>
        </w:rPr>
        <mc:AlternateContent>
          <mc:Choice Requires="w16se">
            <w16se:symEx w16se:font="Segoe UI Emoji" w16se:char="25CF"/>
          </mc:Choice>
          <mc:Fallback>
            <w:t>●</w:t>
          </mc:Fallback>
        </mc:AlternateContent>
      </w:r>
      <w:r w:rsidRPr="00461F65">
        <w:rPr>
          <w:rFonts w:hint="eastAsia"/>
          <w:szCs w:val="22"/>
        </w:rPr>
        <w:t>多年前國內三大乳品業者因相繼調漲鮮乳售價，被公平交易委員會認為違反《公平交易法》，開罰三大業者共</w:t>
      </w:r>
      <w:r w:rsidRPr="00461F65">
        <w:rPr>
          <w:rFonts w:hint="eastAsia"/>
          <w:szCs w:val="22"/>
        </w:rPr>
        <w:t>3</w:t>
      </w:r>
      <w:r w:rsidRPr="00461F65">
        <w:rPr>
          <w:rFonts w:hint="eastAsia"/>
          <w:szCs w:val="22"/>
        </w:rPr>
        <w:t>千萬元。最高行政法院認為，鮮乳價格調漲程序極為複雜，三大業者調漲時間及漲幅卻很接近，且無法提出自行調漲的相關證明。再加上，三大業者整體市占率高達</w:t>
      </w:r>
      <w:r w:rsidRPr="00461F65">
        <w:rPr>
          <w:rFonts w:hint="eastAsia"/>
          <w:szCs w:val="22"/>
        </w:rPr>
        <w:t>8</w:t>
      </w:r>
      <w:r w:rsidRPr="00461F65">
        <w:rPr>
          <w:rFonts w:hint="eastAsia"/>
          <w:szCs w:val="22"/>
        </w:rPr>
        <w:t>成，即便是出於反映成本，也足以對鮮乳市場的供需產生極大影響，因此認定裁罰有理定讞。</w:t>
      </w:r>
      <w:r w:rsidRPr="00461F65">
        <w:t xml:space="preserve">　</w:t>
      </w:r>
      <w:bookmarkEnd w:id="510"/>
    </w:p>
    <w:p w:rsidR="00461F65" w:rsidRPr="00461F65" w:rsidRDefault="00461F65" w:rsidP="00461F65">
      <w:pPr>
        <w:tabs>
          <w:tab w:val="left" w:pos="289"/>
          <w:tab w:val="left" w:pos="573"/>
        </w:tabs>
        <w:snapToGrid w:val="0"/>
        <w:ind w:left="1531" w:hanging="1247"/>
      </w:pPr>
      <w:bookmarkStart w:id="511" w:name="QQ201224001057_1_H"/>
      <w:r w:rsidRPr="00461F65">
        <w:t>（　　）</w:t>
      </w:r>
      <w:r w:rsidR="000B3679">
        <w:t>(</w:t>
      </w:r>
      <w:r w:rsidR="000B3679">
        <w:rPr>
          <w:rFonts w:hint="eastAsia"/>
        </w:rPr>
        <w:t>9</w:t>
      </w:r>
      <w:r w:rsidR="000B3679">
        <w:t>5</w:t>
      </w:r>
      <w:r w:rsidRPr="00461F65">
        <w:t>)</w:t>
      </w:r>
      <w:r w:rsidRPr="00461F65">
        <w:tab/>
      </w:r>
      <w:r w:rsidRPr="00461F65">
        <w:rPr>
          <w:rFonts w:hint="eastAsia"/>
          <w:szCs w:val="22"/>
        </w:rPr>
        <w:t>題文中三大業者應是構成下列何種效果，才會遭到公平交易委員會的裁罰處分？</w:t>
      </w:r>
      <w:r w:rsidRPr="00461F65">
        <w:t xml:space="preserve">　</w:t>
      </w:r>
      <w:bookmarkEnd w:id="511"/>
      <w:r w:rsidRPr="00461F65">
        <w:t>(A)</w:t>
      </w:r>
      <w:bookmarkStart w:id="512" w:name="QQ201224001057_1_3"/>
      <w:r w:rsidRPr="00461F65">
        <w:rPr>
          <w:rFonts w:hint="eastAsia"/>
          <w:szCs w:val="22"/>
        </w:rPr>
        <w:t>聯合行為</w:t>
      </w:r>
      <w:r w:rsidRPr="00461F65">
        <w:t xml:space="preserve">　</w:t>
      </w:r>
      <w:bookmarkEnd w:id="512"/>
      <w:r w:rsidRPr="00461F65">
        <w:t>(B)</w:t>
      </w:r>
      <w:bookmarkStart w:id="513" w:name="QQ201224001057_1_4"/>
      <w:r w:rsidRPr="00461F65">
        <w:rPr>
          <w:rFonts w:hint="eastAsia"/>
          <w:szCs w:val="22"/>
        </w:rPr>
        <w:t>競爭行為</w:t>
      </w:r>
      <w:r w:rsidRPr="00461F65">
        <w:t xml:space="preserve">　</w:t>
      </w:r>
      <w:bookmarkEnd w:id="513"/>
      <w:r w:rsidRPr="00461F65">
        <w:t>(C)</w:t>
      </w:r>
      <w:bookmarkStart w:id="514" w:name="QQ201224001057_1_2"/>
      <w:r w:rsidRPr="00461F65">
        <w:rPr>
          <w:rFonts w:hint="eastAsia"/>
          <w:szCs w:val="22"/>
        </w:rPr>
        <w:t>結合行為</w:t>
      </w:r>
      <w:r w:rsidRPr="00461F65">
        <w:t xml:space="preserve">　</w:t>
      </w:r>
      <w:bookmarkEnd w:id="514"/>
      <w:r w:rsidRPr="00461F65">
        <w:t>(D)</w:t>
      </w:r>
      <w:bookmarkStart w:id="515" w:name="QQ201224001057_1_1"/>
      <w:r w:rsidRPr="00461F65">
        <w:rPr>
          <w:rFonts w:hint="eastAsia"/>
          <w:szCs w:val="22"/>
        </w:rPr>
        <w:t>獨占行為</w:t>
      </w:r>
      <w:r w:rsidRPr="00461F65">
        <w:t xml:space="preserve">　</w:t>
      </w:r>
      <w:bookmarkEnd w:id="515"/>
    </w:p>
    <w:p w:rsidR="00461F65" w:rsidRPr="00461F65" w:rsidRDefault="00461F65" w:rsidP="00461F65">
      <w:pPr>
        <w:tabs>
          <w:tab w:val="left" w:pos="289"/>
          <w:tab w:val="left" w:pos="573"/>
        </w:tabs>
        <w:snapToGrid w:val="0"/>
        <w:ind w:left="1531" w:hanging="1247"/>
      </w:pPr>
      <w:bookmarkStart w:id="516" w:name="QQ201224001057_2_H"/>
      <w:r w:rsidRPr="00461F65">
        <w:t>（　　）</w:t>
      </w:r>
      <w:r w:rsidR="000B3679">
        <w:t>(96</w:t>
      </w:r>
      <w:r w:rsidRPr="00461F65">
        <w:t>)</w:t>
      </w:r>
      <w:r w:rsidRPr="00461F65">
        <w:tab/>
      </w:r>
      <w:r w:rsidRPr="00461F65">
        <w:rPr>
          <w:rFonts w:hint="eastAsia"/>
          <w:szCs w:val="22"/>
        </w:rPr>
        <w:t>從最高行政法院見解可知，三大業者調漲售價除了使消費者必須付出更高的代價外，還會對市場造成什麼負面效果？</w:t>
      </w:r>
      <w:r w:rsidRPr="00461F65">
        <w:t xml:space="preserve">　</w:t>
      </w:r>
      <w:bookmarkEnd w:id="516"/>
      <w:r w:rsidRPr="00461F65">
        <w:t>(A)</w:t>
      </w:r>
      <w:bookmarkStart w:id="517" w:name="QQ201224001057_2_3"/>
      <w:r w:rsidRPr="00461F65">
        <w:rPr>
          <w:rFonts w:hint="eastAsia"/>
          <w:szCs w:val="22"/>
        </w:rPr>
        <w:t>民眾資訊掌握不足產生恐慌性消費</w:t>
      </w:r>
      <w:r w:rsidRPr="00461F65">
        <w:t xml:space="preserve">　</w:t>
      </w:r>
      <w:bookmarkEnd w:id="517"/>
      <w:r w:rsidRPr="00461F65">
        <w:t>(B)</w:t>
      </w:r>
      <w:bookmarkStart w:id="518" w:name="QQ201224001057_2_4"/>
      <w:r w:rsidRPr="00461F65">
        <w:rPr>
          <w:rFonts w:hint="eastAsia"/>
          <w:szCs w:val="22"/>
        </w:rPr>
        <w:t>政府須介入市場而使社會福利降低</w:t>
      </w:r>
      <w:r w:rsidRPr="00461F65">
        <w:t xml:space="preserve">　</w:t>
      </w:r>
      <w:bookmarkEnd w:id="518"/>
      <w:r w:rsidRPr="00461F65">
        <w:t>(C)</w:t>
      </w:r>
      <w:bookmarkStart w:id="519" w:name="QQ201224001057_2_2"/>
      <w:r w:rsidRPr="00461F65">
        <w:rPr>
          <w:rFonts w:hint="eastAsia"/>
          <w:szCs w:val="22"/>
        </w:rPr>
        <w:t>業者排除相互市場競爭而市場失靈</w:t>
      </w:r>
      <w:r w:rsidRPr="00461F65">
        <w:t xml:space="preserve">　</w:t>
      </w:r>
      <w:bookmarkEnd w:id="519"/>
      <w:r w:rsidRPr="00461F65">
        <w:t>(D)</w:t>
      </w:r>
      <w:bookmarkStart w:id="520" w:name="QQ201224001057_2_1"/>
      <w:r w:rsidRPr="00461F65">
        <w:rPr>
          <w:rFonts w:hint="eastAsia"/>
          <w:szCs w:val="22"/>
        </w:rPr>
        <w:t>三大業者因獲利增加使市占率更高</w:t>
      </w:r>
      <w:r w:rsidRPr="00461F65">
        <w:t xml:space="preserve">　</w:t>
      </w:r>
      <w:bookmarkEnd w:id="520"/>
    </w:p>
    <w:p w:rsidR="00461F65" w:rsidRPr="00461F65" w:rsidRDefault="00461F65" w:rsidP="00461F65">
      <w:pPr>
        <w:tabs>
          <w:tab w:val="left" w:pos="289"/>
          <w:tab w:val="left" w:pos="573"/>
          <w:tab w:val="left" w:pos="1587"/>
        </w:tabs>
        <w:snapToGrid w:val="0"/>
        <w:ind w:left="1304" w:hanging="1020"/>
        <w:rPr>
          <w:color w:val="FF0000"/>
        </w:rPr>
      </w:pPr>
      <w:bookmarkStart w:id="521" w:name="AQ201224001057_M"/>
      <w:bookmarkStart w:id="522" w:name="AQ201224001057"/>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521"/>
      <w:r w:rsidR="000B3679">
        <w:rPr>
          <w:rFonts w:hint="eastAsia"/>
          <w:color w:val="FF0000"/>
        </w:rPr>
        <w:t>(</w:t>
      </w:r>
      <w:r w:rsidR="000B3679">
        <w:rPr>
          <w:color w:val="FF0000"/>
        </w:rPr>
        <w:t>95</w:t>
      </w:r>
      <w:r w:rsidR="000B3679">
        <w:rPr>
          <w:rFonts w:hint="eastAsia"/>
          <w:color w:val="FF0000"/>
        </w:rPr>
        <w:t>)A(</w:t>
      </w:r>
      <w:r w:rsidR="000B3679">
        <w:rPr>
          <w:color w:val="FF0000"/>
        </w:rPr>
        <w:t>96</w:t>
      </w:r>
      <w:r w:rsidRPr="00461F65">
        <w:rPr>
          <w:rFonts w:hint="eastAsia"/>
          <w:color w:val="FF0000"/>
        </w:rPr>
        <w:t>)C</w:t>
      </w:r>
      <w:r w:rsidRPr="00461F65">
        <w:rPr>
          <w:rFonts w:hint="eastAsia"/>
          <w:color w:val="FF0000"/>
        </w:rPr>
        <w:t xml:space="preserve">　</w:t>
      </w:r>
    </w:p>
    <w:p w:rsidR="00461F65" w:rsidRPr="00461F65" w:rsidRDefault="00461F65" w:rsidP="00461F65">
      <w:pPr>
        <w:tabs>
          <w:tab w:val="left" w:pos="289"/>
          <w:tab w:val="left" w:pos="573"/>
          <w:tab w:val="left" w:pos="1587"/>
        </w:tabs>
        <w:snapToGrid w:val="0"/>
        <w:ind w:left="1304" w:hanging="1020"/>
        <w:rPr>
          <w:color w:val="008000"/>
        </w:rPr>
      </w:pPr>
      <w:bookmarkStart w:id="523" w:name="RQ201224001057_M"/>
      <w:bookmarkStart w:id="524" w:name="RQ201224001057"/>
      <w:bookmarkEnd w:id="522"/>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Start w:id="525" w:name="RQ201224001057_1_H"/>
      <w:bookmarkEnd w:id="523"/>
      <w:r w:rsidR="000B3679">
        <w:rPr>
          <w:color w:val="008000"/>
        </w:rPr>
        <w:t>(95</w:t>
      </w:r>
      <w:r w:rsidRPr="00461F65">
        <w:rPr>
          <w:color w:val="008000"/>
        </w:rPr>
        <w:t>)</w:t>
      </w:r>
      <w:r w:rsidRPr="00461F65">
        <w:rPr>
          <w:color w:val="008000"/>
        </w:rPr>
        <w:tab/>
      </w:r>
      <w:r w:rsidRPr="00461F65">
        <w:rPr>
          <w:rFonts w:hint="eastAsia"/>
          <w:color w:val="008000"/>
          <w:szCs w:val="22"/>
        </w:rPr>
        <w:t>三大業者調漲鮮乳價格的行為，符合「生產相似產品廠商的水平聯合，對價格採取聯合定價」的聯合行為</w:t>
      </w:r>
      <w:r w:rsidRPr="00461F65">
        <w:rPr>
          <w:color w:val="008000"/>
        </w:rPr>
        <w:t xml:space="preserve">　</w:t>
      </w:r>
      <w:bookmarkEnd w:id="525"/>
    </w:p>
    <w:p w:rsidR="00461F65" w:rsidRPr="00461F65" w:rsidRDefault="000B3679" w:rsidP="00461F65">
      <w:pPr>
        <w:tabs>
          <w:tab w:val="left" w:pos="289"/>
          <w:tab w:val="left" w:pos="573"/>
          <w:tab w:val="left" w:pos="1587"/>
        </w:tabs>
        <w:snapToGrid w:val="0"/>
        <w:ind w:left="1304"/>
        <w:rPr>
          <w:color w:val="008000"/>
        </w:rPr>
      </w:pPr>
      <w:bookmarkStart w:id="526" w:name="RQ201224001057_2_H"/>
      <w:r>
        <w:rPr>
          <w:color w:val="008000"/>
        </w:rPr>
        <w:t>(96</w:t>
      </w:r>
      <w:r w:rsidR="00461F65" w:rsidRPr="00461F65">
        <w:rPr>
          <w:color w:val="008000"/>
        </w:rPr>
        <w:t>)</w:t>
      </w:r>
      <w:r w:rsidR="00461F65" w:rsidRPr="00461F65">
        <w:rPr>
          <w:color w:val="008000"/>
        </w:rPr>
        <w:tab/>
      </w:r>
      <w:r w:rsidR="00461F65" w:rsidRPr="00461F65">
        <w:rPr>
          <w:rFonts w:hint="eastAsia"/>
          <w:color w:val="008000"/>
          <w:szCs w:val="22"/>
        </w:rPr>
        <w:t>題文中提及整體市占率高達</w:t>
      </w:r>
      <w:r w:rsidR="00461F65" w:rsidRPr="00461F65">
        <w:rPr>
          <w:rFonts w:hint="eastAsia"/>
          <w:color w:val="008000"/>
          <w:szCs w:val="22"/>
        </w:rPr>
        <w:t>8</w:t>
      </w:r>
      <w:r w:rsidR="00461F65" w:rsidRPr="00461F65">
        <w:rPr>
          <w:rFonts w:hint="eastAsia"/>
          <w:color w:val="008000"/>
          <w:szCs w:val="22"/>
        </w:rPr>
        <w:t>成且足以影響市場，可知三大業者聯合漲價的行為，將會成為市場價格的決定者，而不受其他業者競爭影響</w:t>
      </w:r>
      <w:r w:rsidR="00461F65" w:rsidRPr="00461F65">
        <w:rPr>
          <w:color w:val="008000"/>
        </w:rPr>
        <w:t xml:space="preserve">　</w:t>
      </w:r>
      <w:bookmarkEnd w:id="526"/>
    </w:p>
    <w:p w:rsidR="00461F65" w:rsidRPr="00461F65" w:rsidRDefault="000B3679" w:rsidP="000B3679">
      <w:pPr>
        <w:pStyle w:val="aa"/>
        <w:tabs>
          <w:tab w:val="left" w:pos="289"/>
          <w:tab w:val="left" w:pos="573"/>
          <w:tab w:val="left" w:pos="1587"/>
        </w:tabs>
        <w:snapToGrid w:val="0"/>
        <w:spacing w:before="80"/>
        <w:ind w:leftChars="0" w:left="283"/>
      </w:pPr>
      <w:bookmarkStart w:id="527" w:name="QQ201224001066_M"/>
      <w:bookmarkEnd w:id="524"/>
      <w:r>
        <w:rPr>
          <mc:AlternateContent>
            <mc:Choice Requires="w16se">
              <w:rFonts w:hint="eastAsia"/>
            </mc:Choice>
            <mc:Fallback>
              <w:rFonts w:ascii="Segoe UI Emoji" w:eastAsia="Segoe UI Emoji" w:hAnsi="Segoe UI Emoji" w:cs="Segoe UI Emoji"/>
            </mc:Fallback>
          </mc:AlternateContent>
          <w:szCs w:val="22"/>
        </w:rPr>
        <mc:AlternateContent>
          <mc:Choice Requires="w16se">
            <w16se:symEx w16se:font="Segoe UI Emoji" w16se:char="25CF"/>
          </mc:Choice>
          <mc:Fallback>
            <w:t>●</w:t>
          </mc:Fallback>
        </mc:AlternateContent>
      </w:r>
      <w:r w:rsidRPr="00461F65">
        <w:rPr>
          <w:rFonts w:hint="eastAsia"/>
          <w:szCs w:val="22"/>
        </w:rPr>
        <w:t>2018</w:t>
      </w:r>
      <w:r w:rsidRPr="00461F65">
        <w:rPr>
          <w:rFonts w:hint="eastAsia"/>
          <w:szCs w:val="22"/>
        </w:rPr>
        <w:t>年</w:t>
      </w:r>
      <w:r w:rsidRPr="00461F65">
        <w:rPr>
          <w:rFonts w:hint="eastAsia"/>
          <w:szCs w:val="22"/>
        </w:rPr>
        <w:t>3</w:t>
      </w:r>
      <w:r w:rsidRPr="00461F65">
        <w:rPr>
          <w:rFonts w:hint="eastAsia"/>
          <w:szCs w:val="22"/>
        </w:rPr>
        <w:t>月間發生民眾一窩蜂搶購衛生紙的「衛生紙之亂」，經公平交易委員會調查後，指出是某知名量販通路散播不正確的漲價消息。由於此舉已嚴重影響市場交易秩序，決議對其處以新臺幣</w:t>
      </w:r>
      <w:r w:rsidRPr="00461F65">
        <w:rPr>
          <w:rFonts w:hint="eastAsia"/>
          <w:szCs w:val="22"/>
        </w:rPr>
        <w:t>350</w:t>
      </w:r>
      <w:r w:rsidRPr="00461F65">
        <w:rPr>
          <w:rFonts w:hint="eastAsia"/>
          <w:szCs w:val="22"/>
        </w:rPr>
        <w:t>萬罰鍰。該通路散布未經證實的訊息，進而誤導消費者進行不實促銷；而消費者片面自媒體上得知可能漲價的消息，但卻無法得知原物料、產品流通與銷售等相關資訊據以判斷的狀況下，造成短時間的大量搶購。</w:t>
      </w:r>
      <w:r w:rsidRPr="00461F65">
        <w:t xml:space="preserve">　</w:t>
      </w:r>
      <w:bookmarkEnd w:id="527"/>
    </w:p>
    <w:p w:rsidR="00461F65" w:rsidRPr="00461F65" w:rsidRDefault="00461F65" w:rsidP="00461F65">
      <w:pPr>
        <w:tabs>
          <w:tab w:val="left" w:pos="289"/>
          <w:tab w:val="left" w:pos="573"/>
          <w:tab w:val="left" w:pos="1587"/>
        </w:tabs>
        <w:snapToGrid w:val="0"/>
        <w:ind w:left="1531" w:hanging="1247"/>
      </w:pPr>
      <w:bookmarkStart w:id="528" w:name="QQ201224001066_1_H"/>
      <w:r w:rsidRPr="00461F65">
        <w:lastRenderedPageBreak/>
        <w:t>（　　）</w:t>
      </w:r>
      <w:r w:rsidR="000B3679">
        <w:t>(</w:t>
      </w:r>
      <w:r w:rsidR="000B3679">
        <w:rPr>
          <w:rFonts w:hint="eastAsia"/>
        </w:rPr>
        <w:t>9</w:t>
      </w:r>
      <w:r w:rsidR="000B3679">
        <w:t>7</w:t>
      </w:r>
      <w:r w:rsidRPr="00461F65">
        <w:t>)</w:t>
      </w:r>
      <w:r w:rsidRPr="00461F65">
        <w:tab/>
      </w:r>
      <w:r w:rsidRPr="00461F65">
        <w:rPr>
          <w:rFonts w:hint="eastAsia"/>
          <w:szCs w:val="22"/>
        </w:rPr>
        <w:t>題文所述行為，應屬於《公平交易法》中所禁止的哪一種類型？</w:t>
      </w:r>
      <w:r w:rsidRPr="00461F65">
        <w:t xml:space="preserve">　</w:t>
      </w:r>
      <w:bookmarkEnd w:id="528"/>
      <w:r w:rsidRPr="00461F65">
        <w:t>(A)</w:t>
      </w:r>
      <w:bookmarkStart w:id="529" w:name="QQ201224001066_1_3"/>
      <w:r w:rsidRPr="00461F65">
        <w:rPr>
          <w:rFonts w:hint="eastAsia"/>
          <w:szCs w:val="22"/>
        </w:rPr>
        <w:t>聯合漲價行為</w:t>
      </w:r>
      <w:r w:rsidRPr="00461F65">
        <w:t xml:space="preserve">　</w:t>
      </w:r>
      <w:bookmarkEnd w:id="529"/>
      <w:r w:rsidRPr="00461F65">
        <w:t>(B)</w:t>
      </w:r>
      <w:bookmarkStart w:id="530" w:name="QQ201224001066_1_1"/>
      <w:r w:rsidRPr="00461F65">
        <w:rPr>
          <w:rFonts w:hint="eastAsia"/>
          <w:szCs w:val="22"/>
        </w:rPr>
        <w:t>獨占行為</w:t>
      </w:r>
      <w:r w:rsidRPr="00461F65">
        <w:t xml:space="preserve">　</w:t>
      </w:r>
      <w:bookmarkEnd w:id="530"/>
      <w:r w:rsidRPr="00461F65">
        <w:t>(C)</w:t>
      </w:r>
      <w:bookmarkStart w:id="531" w:name="QQ201224001066_1_2"/>
      <w:r w:rsidRPr="00461F65">
        <w:rPr>
          <w:rFonts w:hint="eastAsia"/>
          <w:szCs w:val="22"/>
        </w:rPr>
        <w:t>限制競爭行為</w:t>
      </w:r>
      <w:r w:rsidRPr="00461F65">
        <w:t xml:space="preserve">　</w:t>
      </w:r>
      <w:bookmarkEnd w:id="531"/>
      <w:r w:rsidRPr="00461F65">
        <w:t>(D)</w:t>
      </w:r>
      <w:bookmarkStart w:id="532" w:name="QQ201224001066_1_4"/>
      <w:r w:rsidRPr="00461F65">
        <w:rPr>
          <w:rFonts w:hint="eastAsia"/>
          <w:szCs w:val="22"/>
        </w:rPr>
        <w:t>不公平競爭行為</w:t>
      </w:r>
      <w:r w:rsidRPr="00461F65">
        <w:t xml:space="preserve">　</w:t>
      </w:r>
      <w:bookmarkEnd w:id="532"/>
    </w:p>
    <w:p w:rsidR="00461F65" w:rsidRPr="00461F65" w:rsidRDefault="00461F65" w:rsidP="00461F65">
      <w:pPr>
        <w:tabs>
          <w:tab w:val="left" w:pos="289"/>
          <w:tab w:val="left" w:pos="573"/>
          <w:tab w:val="left" w:pos="1587"/>
        </w:tabs>
        <w:snapToGrid w:val="0"/>
        <w:ind w:left="1531" w:hanging="1247"/>
      </w:pPr>
      <w:bookmarkStart w:id="533" w:name="QQ201224001066_2_H"/>
      <w:r w:rsidRPr="00461F65">
        <w:t>（　　）</w:t>
      </w:r>
      <w:r w:rsidR="000B3679">
        <w:t>(98</w:t>
      </w:r>
      <w:r w:rsidRPr="00461F65">
        <w:t>)</w:t>
      </w:r>
      <w:r w:rsidRPr="00461F65">
        <w:tab/>
      </w:r>
      <w:r w:rsidRPr="00461F65">
        <w:rPr>
          <w:rFonts w:hint="eastAsia"/>
          <w:szCs w:val="22"/>
        </w:rPr>
        <w:t>公平交易委員會依法對量販通路開罰，屬於政府解決外部效果的哪一種手段？</w:t>
      </w:r>
      <w:r w:rsidRPr="00461F65">
        <w:t xml:space="preserve">　</w:t>
      </w:r>
      <w:bookmarkEnd w:id="533"/>
      <w:r w:rsidRPr="00461F65">
        <w:t>(A)</w:t>
      </w:r>
      <w:bookmarkStart w:id="534" w:name="QQ201224001066_2_3"/>
      <w:r w:rsidRPr="00461F65">
        <w:rPr>
          <w:rFonts w:hint="eastAsia"/>
          <w:szCs w:val="22"/>
        </w:rPr>
        <w:t>使用者付費</w:t>
      </w:r>
      <w:r w:rsidRPr="00461F65">
        <w:t xml:space="preserve">　</w:t>
      </w:r>
      <w:bookmarkEnd w:id="534"/>
      <w:r w:rsidRPr="00461F65">
        <w:t>(B)</w:t>
      </w:r>
      <w:bookmarkStart w:id="535" w:name="QQ201224001066_2_1"/>
      <w:r w:rsidRPr="00461F65">
        <w:rPr>
          <w:rFonts w:hint="eastAsia"/>
          <w:szCs w:val="22"/>
        </w:rPr>
        <w:t>直接管制</w:t>
      </w:r>
      <w:r w:rsidRPr="00461F65">
        <w:t xml:space="preserve">　</w:t>
      </w:r>
      <w:bookmarkEnd w:id="535"/>
      <w:r w:rsidRPr="00461F65">
        <w:t>(C)</w:t>
      </w:r>
      <w:bookmarkStart w:id="536" w:name="QQ201224001066_2_4"/>
      <w:r w:rsidRPr="00461F65">
        <w:rPr>
          <w:rFonts w:hint="eastAsia"/>
          <w:szCs w:val="22"/>
        </w:rPr>
        <w:t>建立財產權制度</w:t>
      </w:r>
      <w:r w:rsidRPr="00461F65">
        <w:t xml:space="preserve">　</w:t>
      </w:r>
      <w:bookmarkEnd w:id="536"/>
      <w:r w:rsidRPr="00461F65">
        <w:t>(D)</w:t>
      </w:r>
      <w:bookmarkStart w:id="537" w:name="QQ201224001066_2_2"/>
      <w:r w:rsidRPr="00461F65">
        <w:rPr>
          <w:rFonts w:hint="eastAsia"/>
          <w:szCs w:val="22"/>
        </w:rPr>
        <w:t>課稅與補貼</w:t>
      </w:r>
      <w:r w:rsidRPr="00461F65">
        <w:t xml:space="preserve">　</w:t>
      </w:r>
      <w:bookmarkEnd w:id="537"/>
    </w:p>
    <w:p w:rsidR="00461F65" w:rsidRPr="00461F65" w:rsidRDefault="00461F65" w:rsidP="00461F65">
      <w:pPr>
        <w:tabs>
          <w:tab w:val="left" w:pos="289"/>
          <w:tab w:val="left" w:pos="573"/>
          <w:tab w:val="left" w:pos="1587"/>
        </w:tabs>
        <w:snapToGrid w:val="0"/>
        <w:ind w:left="1304" w:hanging="1020"/>
        <w:rPr>
          <w:color w:val="FF0000"/>
        </w:rPr>
      </w:pPr>
      <w:bookmarkStart w:id="538" w:name="AQ201224001066_M"/>
      <w:bookmarkStart w:id="539" w:name="AQ201224001066"/>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538"/>
      <w:r w:rsidR="000B3679">
        <w:rPr>
          <w:rFonts w:hint="eastAsia"/>
          <w:color w:val="FF0000"/>
        </w:rPr>
        <w:t>(</w:t>
      </w:r>
      <w:r w:rsidR="000B3679">
        <w:rPr>
          <w:color w:val="FF0000"/>
        </w:rPr>
        <w:t>97</w:t>
      </w:r>
      <w:r w:rsidR="000B3679">
        <w:rPr>
          <w:rFonts w:hint="eastAsia"/>
          <w:color w:val="FF0000"/>
        </w:rPr>
        <w:t>)D(</w:t>
      </w:r>
      <w:r w:rsidR="000B3679">
        <w:rPr>
          <w:color w:val="FF0000"/>
        </w:rPr>
        <w:t>98</w:t>
      </w:r>
      <w:r w:rsidRPr="00461F65">
        <w:rPr>
          <w:rFonts w:hint="eastAsia"/>
          <w:color w:val="FF0000"/>
        </w:rPr>
        <w:t>)B</w:t>
      </w:r>
      <w:r w:rsidRPr="00461F65">
        <w:rPr>
          <w:rFonts w:hint="eastAsia"/>
          <w:color w:val="FF0000"/>
        </w:rPr>
        <w:t xml:space="preserve">　</w:t>
      </w:r>
    </w:p>
    <w:p w:rsidR="00461F65" w:rsidRPr="00461F65" w:rsidRDefault="00461F65" w:rsidP="00461F65">
      <w:pPr>
        <w:tabs>
          <w:tab w:val="left" w:pos="289"/>
          <w:tab w:val="left" w:pos="573"/>
          <w:tab w:val="left" w:pos="1587"/>
        </w:tabs>
        <w:snapToGrid w:val="0"/>
        <w:ind w:left="1304" w:hanging="1020"/>
        <w:rPr>
          <w:color w:val="008000"/>
        </w:rPr>
      </w:pPr>
      <w:bookmarkStart w:id="540" w:name="RQ201224001066_M"/>
      <w:bookmarkStart w:id="541" w:name="RQ201224001066"/>
      <w:bookmarkEnd w:id="539"/>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Start w:id="542" w:name="RQ201224001066_1_H"/>
      <w:bookmarkEnd w:id="540"/>
      <w:r w:rsidR="000B3679">
        <w:rPr>
          <w:color w:val="008000"/>
        </w:rPr>
        <w:t>(97)</w:t>
      </w:r>
      <w:r w:rsidRPr="00461F65">
        <w:rPr>
          <w:rFonts w:hint="eastAsia"/>
          <w:color w:val="008000"/>
          <w:szCs w:val="22"/>
        </w:rPr>
        <w:t>量販通路以不實消息誤導消費者，屬於《公平交易法》中虛偽不實或引人錯誤的不公平競爭行為</w:t>
      </w:r>
      <w:r w:rsidRPr="00461F65">
        <w:rPr>
          <w:color w:val="008000"/>
        </w:rPr>
        <w:t xml:space="preserve">　</w:t>
      </w:r>
      <w:bookmarkEnd w:id="542"/>
    </w:p>
    <w:p w:rsidR="00461F65" w:rsidRPr="00461F65" w:rsidRDefault="000B3679" w:rsidP="00461F65">
      <w:pPr>
        <w:tabs>
          <w:tab w:val="left" w:pos="289"/>
          <w:tab w:val="left" w:pos="573"/>
          <w:tab w:val="left" w:pos="1587"/>
        </w:tabs>
        <w:snapToGrid w:val="0"/>
        <w:ind w:left="1304"/>
        <w:rPr>
          <w:color w:val="008000"/>
        </w:rPr>
      </w:pPr>
      <w:bookmarkStart w:id="543" w:name="RQ201224001066_2_H"/>
      <w:r>
        <w:rPr>
          <w:color w:val="008000"/>
        </w:rPr>
        <w:t>(98)</w:t>
      </w:r>
      <w:r w:rsidR="00461F65" w:rsidRPr="00461F65">
        <w:rPr>
          <w:rFonts w:hint="eastAsia"/>
          <w:color w:val="008000"/>
          <w:szCs w:val="22"/>
        </w:rPr>
        <w:t>此為禁止廠商進行不公平競爭行為，即「直接管制」</w:t>
      </w:r>
      <w:r w:rsidR="00461F65" w:rsidRPr="00461F65">
        <w:rPr>
          <w:color w:val="008000"/>
        </w:rPr>
        <w:t xml:space="preserve">　</w:t>
      </w:r>
      <w:bookmarkEnd w:id="543"/>
    </w:p>
    <w:p w:rsidR="00461F65" w:rsidRPr="00461F65" w:rsidRDefault="000B3679" w:rsidP="000B3679">
      <w:pPr>
        <w:pStyle w:val="Normal1"/>
        <w:tabs>
          <w:tab w:val="left" w:pos="289"/>
          <w:tab w:val="left" w:pos="573"/>
        </w:tabs>
        <w:snapToGrid w:val="0"/>
        <w:spacing w:before="80"/>
        <w:ind w:left="283"/>
        <w:textAlignment w:val="center"/>
        <w:rPr>
          <w:rFonts w:eastAsia="DengXian"/>
          <w:sz w:val="24"/>
          <w:lang w:eastAsia="zh-CN"/>
        </w:rPr>
      </w:pPr>
      <w:bookmarkStart w:id="544" w:name="QQ201224001067_M"/>
      <w:bookmarkEnd w:id="541"/>
      <w:r>
        <w:rPr>
          <mc:AlternateContent>
            <mc:Choice Requires="w16se">
              <w:rFonts w:hint="eastAsia"/>
            </mc:Choice>
            <mc:Fallback>
              <w:rFonts w:ascii="Segoe UI Emoji" w:eastAsia="Segoe UI Emoji" w:hAnsi="Segoe UI Emoji" w:cs="Segoe UI Emoji"/>
            </mc:Fallback>
          </mc:AlternateContent>
          <w:kern w:val="2"/>
          <w:sz w:val="24"/>
          <w:szCs w:val="22"/>
        </w:rPr>
        <mc:AlternateContent>
          <mc:Choice Requires="w16se">
            <w16se:symEx w16se:font="Segoe UI Emoji" w16se:char="25CF"/>
          </mc:Choice>
          <mc:Fallback>
            <w:t>●</w:t>
          </mc:Fallback>
        </mc:AlternateContent>
      </w:r>
      <w:r w:rsidR="00461F65" w:rsidRPr="00461F65">
        <w:rPr>
          <w:rFonts w:hint="eastAsia"/>
          <w:kern w:val="2"/>
          <w:sz w:val="24"/>
          <w:szCs w:val="22"/>
        </w:rPr>
        <w:t>某地方政府衛生局宣布，連鎖超商及咖啡店騎樓自即日起禁菸，違者將依法處以新臺幣</w:t>
      </w:r>
      <w:r w:rsidR="00461F65" w:rsidRPr="00461F65">
        <w:rPr>
          <w:rFonts w:hint="eastAsia"/>
          <w:kern w:val="2"/>
          <w:sz w:val="24"/>
          <w:szCs w:val="22"/>
        </w:rPr>
        <w:t>1</w:t>
      </w:r>
      <w:r w:rsidR="00461F65" w:rsidRPr="00461F65">
        <w:rPr>
          <w:rFonts w:hint="eastAsia"/>
          <w:kern w:val="2"/>
          <w:sz w:val="24"/>
          <w:szCs w:val="22"/>
        </w:rPr>
        <w:t>萬元。衛生局長表示，抽菸不僅危害個人健康，產生的二手菸不僅汙染環境也影響他人健康。將這個現象利用圖形呈現，請據以回答以下問題。</w:t>
      </w:r>
    </w:p>
    <w:p w:rsidR="00461F65" w:rsidRPr="00461F65" w:rsidRDefault="00461F65" w:rsidP="00461F65">
      <w:pPr>
        <w:tabs>
          <w:tab w:val="left" w:pos="289"/>
          <w:tab w:val="left" w:pos="573"/>
          <w:tab w:val="left" w:pos="1587"/>
        </w:tabs>
        <w:snapToGrid w:val="0"/>
        <w:spacing w:before="360"/>
        <w:ind w:left="283"/>
        <w:textAlignment w:val="center"/>
      </w:pPr>
      <w:r w:rsidRPr="00461F65">
        <w:rPr>
          <w:noProof/>
        </w:rPr>
        <w:drawing>
          <wp:inline distT="0" distB="0" distL="0" distR="0" wp14:anchorId="2154A6B0" wp14:editId="478B8348">
            <wp:extent cx="2157984" cy="1847088"/>
            <wp:effectExtent l="0" t="0" r="0" b="1270"/>
            <wp:docPr id="11" name="圖片 11"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54-1_實力評量題組19-20.jpg"/>
                    <pic:cNvPicPr/>
                  </pic:nvPicPr>
                  <pic:blipFill>
                    <a:blip r:embed="rId27">
                      <a:extLst>
                        <a:ext uri="{28A0092B-C50C-407E-A947-70E740481C1C}">
                          <a14:useLocalDpi xmlns:a14="http://schemas.microsoft.com/office/drawing/2010/main" val="0"/>
                        </a:ext>
                      </a:extLst>
                    </a:blip>
                    <a:stretch>
                      <a:fillRect/>
                    </a:stretch>
                  </pic:blipFill>
                  <pic:spPr>
                    <a:xfrm>
                      <a:off x="0" y="0"/>
                      <a:ext cx="2157984" cy="1847088"/>
                    </a:xfrm>
                    <a:prstGeom prst="rect">
                      <a:avLst/>
                    </a:prstGeom>
                    <a:noFill/>
                    <a:ln>
                      <a:noFill/>
                    </a:ln>
                  </pic:spPr>
                </pic:pic>
              </a:graphicData>
            </a:graphic>
          </wp:inline>
        </w:drawing>
      </w:r>
      <w:bookmarkEnd w:id="544"/>
    </w:p>
    <w:p w:rsidR="00461F65" w:rsidRPr="00461F65" w:rsidRDefault="00461F65" w:rsidP="00461F65">
      <w:pPr>
        <w:tabs>
          <w:tab w:val="left" w:pos="289"/>
          <w:tab w:val="left" w:pos="573"/>
          <w:tab w:val="left" w:pos="1587"/>
        </w:tabs>
        <w:snapToGrid w:val="0"/>
        <w:ind w:left="1531" w:hanging="1247"/>
      </w:pPr>
      <w:bookmarkStart w:id="545" w:name="QQ201224001067_1_H"/>
      <w:r w:rsidRPr="00461F65">
        <w:t>（　　）</w:t>
      </w:r>
      <w:r w:rsidR="000B3679">
        <w:t>(</w:t>
      </w:r>
      <w:r w:rsidR="000B3679">
        <w:rPr>
          <w:rFonts w:hint="eastAsia"/>
        </w:rPr>
        <w:t>9</w:t>
      </w:r>
      <w:r w:rsidR="000B3679">
        <w:t>9</w:t>
      </w:r>
      <w:r w:rsidRPr="00461F65">
        <w:t>)</w:t>
      </w:r>
      <w:r w:rsidRPr="00461F65">
        <w:tab/>
      </w:r>
      <w:r w:rsidRPr="00461F65">
        <w:rPr>
          <w:rFonts w:hint="eastAsia"/>
          <w:szCs w:val="22"/>
        </w:rPr>
        <w:t>此政策所採取的手段與效果，與下列何者相同？</w:t>
      </w:r>
      <w:r w:rsidRPr="00461F65">
        <w:t xml:space="preserve">　</w:t>
      </w:r>
      <w:bookmarkEnd w:id="545"/>
      <w:r w:rsidRPr="00461F65">
        <w:t>(A)</w:t>
      </w:r>
      <w:bookmarkStart w:id="546" w:name="QQ201224001067_1_1"/>
      <w:r w:rsidRPr="00461F65">
        <w:rPr>
          <w:rFonts w:hint="eastAsia"/>
          <w:szCs w:val="22"/>
        </w:rPr>
        <w:t>設立排碳總量管制目標，進而分配可進行交易的排碳權</w:t>
      </w:r>
      <w:r w:rsidRPr="00461F65">
        <w:t xml:space="preserve">　</w:t>
      </w:r>
      <w:bookmarkEnd w:id="546"/>
      <w:r w:rsidRPr="00461F65">
        <w:t>(B)</w:t>
      </w:r>
      <w:bookmarkStart w:id="547" w:name="QQ201224001067_1_2"/>
      <w:r w:rsidRPr="00461F65">
        <w:rPr>
          <w:rFonts w:hint="eastAsia"/>
          <w:szCs w:val="22"/>
        </w:rPr>
        <w:t>為解決空氣汙染，政府補助民眾換新車以淘汰老舊機車</w:t>
      </w:r>
      <w:r w:rsidRPr="00461F65">
        <w:t xml:space="preserve">　</w:t>
      </w:r>
      <w:bookmarkEnd w:id="547"/>
      <w:r w:rsidRPr="00461F65">
        <w:t>(C)</w:t>
      </w:r>
      <w:bookmarkStart w:id="548" w:name="QQ201224001067_1_3"/>
      <w:r w:rsidRPr="00461F65">
        <w:rPr>
          <w:rFonts w:hint="eastAsia"/>
          <w:szCs w:val="22"/>
        </w:rPr>
        <w:t>拒絕違規攜帶豬肉產品且未能繳清罰款的境外旅客入境</w:t>
      </w:r>
      <w:r w:rsidRPr="00461F65">
        <w:t xml:space="preserve">　</w:t>
      </w:r>
      <w:bookmarkEnd w:id="548"/>
      <w:r w:rsidRPr="00461F65">
        <w:t>(D)</w:t>
      </w:r>
      <w:bookmarkStart w:id="549" w:name="QQ201224001067_1_4"/>
      <w:r w:rsidRPr="00461F65">
        <w:rPr>
          <w:rFonts w:hint="eastAsia"/>
          <w:szCs w:val="22"/>
        </w:rPr>
        <w:t>建立「實價登錄」平臺，公開市場上不動產的交易價格</w:t>
      </w:r>
      <w:r w:rsidRPr="00461F65">
        <w:t xml:space="preserve">　</w:t>
      </w:r>
      <w:bookmarkEnd w:id="549"/>
    </w:p>
    <w:p w:rsidR="00461F65" w:rsidRPr="00461F65" w:rsidRDefault="00461F65" w:rsidP="00461F65">
      <w:pPr>
        <w:tabs>
          <w:tab w:val="left" w:pos="289"/>
          <w:tab w:val="left" w:pos="573"/>
          <w:tab w:val="left" w:pos="1587"/>
        </w:tabs>
        <w:snapToGrid w:val="0"/>
        <w:ind w:left="1531" w:hanging="1247"/>
        <w:textAlignment w:val="center"/>
      </w:pPr>
      <w:bookmarkStart w:id="550" w:name="QQ201224001067_2_H"/>
      <w:r w:rsidRPr="00461F65">
        <w:t>（　　）</w:t>
      </w:r>
      <w:r w:rsidR="000B3679">
        <w:t>(100</w:t>
      </w:r>
      <w:r w:rsidRPr="00461F65">
        <w:t>)</w:t>
      </w:r>
      <w:r w:rsidRPr="00461F65">
        <w:tab/>
      </w:r>
      <w:r w:rsidRPr="00461F65">
        <w:rPr>
          <w:rFonts w:hint="eastAsia"/>
          <w:szCs w:val="22"/>
        </w:rPr>
        <w:t>關於圖形的判讀，下列敘述何者正確？</w:t>
      </w:r>
      <w:r w:rsidRPr="00461F65">
        <w:t xml:space="preserve">　</w:t>
      </w:r>
      <w:bookmarkEnd w:id="550"/>
      <w:r w:rsidRPr="00461F65">
        <w:t>(A)</w:t>
      </w:r>
      <w:bookmarkStart w:id="551" w:name="QQ201224001067_2_2"/>
      <w:r w:rsidRPr="00461F65">
        <w:object w:dxaOrig="375" w:dyaOrig="345">
          <v:shape id="_x0000_i1031" type="#_x0000_t75" style="width:18.85pt;height:17.15pt" o:ole="">
            <v:imagedata r:id="rId28" o:title=""/>
          </v:shape>
          <o:OLEObject Type="Embed" ProgID="Equation.DSMT4" ShapeID="_x0000_i1031" DrawAspect="Content" ObjectID="_1717577624" r:id="rId29"/>
        </w:object>
      </w:r>
      <w:r w:rsidRPr="00461F65">
        <w:rPr>
          <w:rFonts w:hint="eastAsia"/>
          <w:szCs w:val="22"/>
        </w:rPr>
        <w:t>代表每單位的外部效果為</w:t>
      </w:r>
      <w:r w:rsidRPr="00461F65">
        <w:rPr>
          <w:rFonts w:hint="eastAsia"/>
          <w:szCs w:val="22"/>
        </w:rPr>
        <w:t>1</w:t>
      </w:r>
      <w:r w:rsidRPr="00461F65">
        <w:rPr>
          <w:rFonts w:hint="eastAsia"/>
          <w:szCs w:val="22"/>
        </w:rPr>
        <w:t>萬元</w:t>
      </w:r>
      <w:r w:rsidRPr="00461F65">
        <w:t xml:space="preserve">　</w:t>
      </w:r>
      <w:bookmarkEnd w:id="551"/>
      <w:r w:rsidRPr="00461F65">
        <w:t>(B)</w:t>
      </w:r>
      <w:bookmarkStart w:id="552" w:name="QQ201224001067_2_1"/>
      <w:r w:rsidRPr="00461F65">
        <w:rPr>
          <w:rFonts w:hint="eastAsia"/>
          <w:szCs w:val="22"/>
        </w:rPr>
        <w:t>P</w:t>
      </w:r>
      <w:r w:rsidRPr="00461F65">
        <w:rPr>
          <w:rFonts w:hint="eastAsia"/>
          <w:szCs w:val="22"/>
          <w:vertAlign w:val="subscript"/>
        </w:rPr>
        <w:t>1</w:t>
      </w:r>
      <w:r w:rsidRPr="00461F65">
        <w:rPr>
          <w:rFonts w:hint="eastAsia"/>
          <w:szCs w:val="22"/>
        </w:rPr>
        <w:t>代表考量外部效果後的市場價格</w:t>
      </w:r>
      <w:r w:rsidRPr="00461F65">
        <w:t xml:space="preserve">　</w:t>
      </w:r>
      <w:bookmarkEnd w:id="552"/>
      <w:r w:rsidRPr="00461F65">
        <w:t>(C)</w:t>
      </w:r>
      <w:bookmarkStart w:id="553" w:name="QQ201224001067_2_3"/>
      <w:r w:rsidRPr="00461F65">
        <w:rPr>
          <w:rFonts w:hint="eastAsia"/>
          <w:szCs w:val="22"/>
        </w:rPr>
        <w:t>實施前數量為</w:t>
      </w:r>
      <w:r w:rsidRPr="00461F65">
        <w:rPr>
          <w:rFonts w:hint="eastAsia"/>
          <w:szCs w:val="22"/>
        </w:rPr>
        <w:t>Q</w:t>
      </w:r>
      <w:r w:rsidRPr="00461F65">
        <w:rPr>
          <w:rFonts w:hint="eastAsia"/>
          <w:szCs w:val="22"/>
          <w:vertAlign w:val="subscript"/>
        </w:rPr>
        <w:t>2</w:t>
      </w:r>
      <w:r w:rsidRPr="00461F65">
        <w:rPr>
          <w:rFonts w:hint="eastAsia"/>
          <w:szCs w:val="22"/>
        </w:rPr>
        <w:t>，實施後增加為</w:t>
      </w:r>
      <w:r w:rsidRPr="00461F65">
        <w:rPr>
          <w:rFonts w:hint="eastAsia"/>
          <w:szCs w:val="22"/>
        </w:rPr>
        <w:t>Q</w:t>
      </w:r>
      <w:r w:rsidRPr="00461F65">
        <w:rPr>
          <w:rFonts w:hint="eastAsia"/>
          <w:szCs w:val="22"/>
          <w:vertAlign w:val="subscript"/>
        </w:rPr>
        <w:t>1</w:t>
      </w:r>
      <w:r w:rsidRPr="00461F65">
        <w:t xml:space="preserve">　</w:t>
      </w:r>
      <w:bookmarkEnd w:id="553"/>
      <w:r w:rsidRPr="00461F65">
        <w:t>(D)</w:t>
      </w:r>
      <w:bookmarkStart w:id="554" w:name="QQ201224001067_2_4"/>
      <w:r w:rsidRPr="00461F65">
        <w:rPr>
          <w:rFonts w:hint="eastAsia"/>
          <w:szCs w:val="22"/>
        </w:rPr>
        <w:t>實施後社會福利增加△</w:t>
      </w:r>
      <w:r w:rsidRPr="00461F65">
        <w:rPr>
          <w:rFonts w:hint="eastAsia"/>
          <w:szCs w:val="22"/>
        </w:rPr>
        <w:t>BMN</w:t>
      </w:r>
      <w:r w:rsidRPr="00461F65">
        <w:rPr>
          <w:rFonts w:hint="eastAsia"/>
          <w:szCs w:val="22"/>
        </w:rPr>
        <w:t>的面積</w:t>
      </w:r>
      <w:r w:rsidRPr="00461F65">
        <w:t xml:space="preserve">　</w:t>
      </w:r>
      <w:bookmarkEnd w:id="554"/>
    </w:p>
    <w:p w:rsidR="00461F65" w:rsidRPr="00461F65" w:rsidRDefault="00461F65" w:rsidP="00461F65">
      <w:pPr>
        <w:tabs>
          <w:tab w:val="left" w:pos="289"/>
          <w:tab w:val="left" w:pos="573"/>
          <w:tab w:val="left" w:pos="1587"/>
        </w:tabs>
        <w:snapToGrid w:val="0"/>
        <w:ind w:left="1304" w:hanging="1020"/>
        <w:rPr>
          <w:color w:val="FF0000"/>
        </w:rPr>
      </w:pPr>
      <w:bookmarkStart w:id="555" w:name="AQ201224001067_M"/>
      <w:bookmarkStart w:id="556" w:name="AQ201224001067"/>
      <w:r w:rsidRPr="00461F65">
        <w:rPr>
          <w:color w:val="FF0000"/>
          <w:bdr w:val="single" w:sz="2" w:space="0" w:color="auto" w:shadow="1"/>
        </w:rPr>
        <w:t>解答</w:t>
      </w:r>
      <w:r w:rsidRPr="00461F65">
        <w:rPr>
          <w:color w:val="FF0000"/>
          <w:bdr w:val="single" w:sz="2" w:space="0" w:color="auto" w:shadow="1"/>
        </w:rPr>
        <w:t xml:space="preserve"> </w:t>
      </w:r>
      <w:r w:rsidRPr="00461F65">
        <w:rPr>
          <w:color w:val="FF0000"/>
        </w:rPr>
        <w:t xml:space="preserve">　</w:t>
      </w:r>
      <w:bookmarkEnd w:id="555"/>
      <w:r w:rsidR="000B3679">
        <w:rPr>
          <w:rFonts w:hint="eastAsia"/>
          <w:color w:val="FF0000"/>
        </w:rPr>
        <w:t>(</w:t>
      </w:r>
      <w:r w:rsidR="000B3679">
        <w:rPr>
          <w:color w:val="FF0000"/>
        </w:rPr>
        <w:t>99</w:t>
      </w:r>
      <w:r w:rsidR="000B3679">
        <w:rPr>
          <w:rFonts w:hint="eastAsia"/>
          <w:color w:val="FF0000"/>
        </w:rPr>
        <w:t>)C(</w:t>
      </w:r>
      <w:r w:rsidR="000B3679">
        <w:rPr>
          <w:color w:val="FF0000"/>
        </w:rPr>
        <w:t>100</w:t>
      </w:r>
      <w:r w:rsidRPr="00461F65">
        <w:rPr>
          <w:rFonts w:hint="eastAsia"/>
          <w:color w:val="FF0000"/>
        </w:rPr>
        <w:t>)A</w:t>
      </w:r>
      <w:r w:rsidRPr="00461F65">
        <w:rPr>
          <w:rFonts w:hint="eastAsia"/>
          <w:color w:val="FF0000"/>
        </w:rPr>
        <w:t xml:space="preserve">　</w:t>
      </w:r>
    </w:p>
    <w:p w:rsidR="00461F65" w:rsidRPr="00461F65" w:rsidRDefault="00461F65" w:rsidP="00461F65">
      <w:pPr>
        <w:tabs>
          <w:tab w:val="left" w:pos="289"/>
          <w:tab w:val="left" w:pos="573"/>
          <w:tab w:val="left" w:pos="1587"/>
        </w:tabs>
        <w:snapToGrid w:val="0"/>
        <w:ind w:left="1304" w:hanging="1020"/>
        <w:rPr>
          <w:color w:val="008000"/>
        </w:rPr>
      </w:pPr>
      <w:bookmarkStart w:id="557" w:name="RQ201224001067_M"/>
      <w:bookmarkStart w:id="558" w:name="RQ201224001067"/>
      <w:bookmarkEnd w:id="556"/>
      <w:r w:rsidRPr="00461F65">
        <w:rPr>
          <w:color w:val="008000"/>
          <w:bdr w:val="single" w:sz="2" w:space="0" w:color="auto" w:shadow="1"/>
        </w:rPr>
        <w:t xml:space="preserve"> </w:t>
      </w:r>
      <w:r w:rsidRPr="00461F65">
        <w:rPr>
          <w:color w:val="008000"/>
          <w:bdr w:val="single" w:sz="2" w:space="0" w:color="auto" w:shadow="1"/>
        </w:rPr>
        <w:t>解析</w:t>
      </w:r>
      <w:r w:rsidRPr="00461F65">
        <w:rPr>
          <w:color w:val="008000"/>
          <w:bdr w:val="single" w:sz="2" w:space="0" w:color="auto" w:shadow="1"/>
        </w:rPr>
        <w:t xml:space="preserve"> </w:t>
      </w:r>
      <w:r w:rsidRPr="00461F65">
        <w:rPr>
          <w:color w:val="008000"/>
        </w:rPr>
        <w:t xml:space="preserve">　</w:t>
      </w:r>
      <w:bookmarkStart w:id="559" w:name="RQ201224001067_1_H"/>
      <w:bookmarkEnd w:id="557"/>
      <w:r w:rsidR="000B3679">
        <w:rPr>
          <w:color w:val="008000"/>
        </w:rPr>
        <w:t>(99</w:t>
      </w:r>
      <w:r w:rsidRPr="00461F65">
        <w:rPr>
          <w:color w:val="008000"/>
        </w:rPr>
        <w:t>)</w:t>
      </w:r>
      <w:r w:rsidRPr="00461F65">
        <w:rPr>
          <w:color w:val="008000"/>
        </w:rPr>
        <w:tab/>
      </w:r>
      <w:r w:rsidRPr="00461F65">
        <w:rPr>
          <w:rFonts w:hint="eastAsia"/>
          <w:color w:val="008000"/>
          <w:szCs w:val="22"/>
        </w:rPr>
        <w:t>騎樓禁菸屬於政府「直接管制」的手段，與</w:t>
      </w:r>
      <w:r w:rsidRPr="00461F65">
        <w:rPr>
          <w:rFonts w:hint="eastAsia"/>
          <w:color w:val="008000"/>
          <w:szCs w:val="22"/>
        </w:rPr>
        <w:t>(C)</w:t>
      </w:r>
      <w:r w:rsidRPr="00461F65">
        <w:rPr>
          <w:rFonts w:hint="eastAsia"/>
          <w:color w:val="008000"/>
          <w:szCs w:val="22"/>
        </w:rPr>
        <w:t>禁止違規境外旅客入境相同。</w:t>
      </w:r>
      <w:r w:rsidRPr="00461F65">
        <w:rPr>
          <w:rFonts w:hint="eastAsia"/>
          <w:color w:val="008000"/>
          <w:szCs w:val="22"/>
        </w:rPr>
        <w:t>(A)</w:t>
      </w:r>
      <w:r w:rsidRPr="00461F65">
        <w:rPr>
          <w:rFonts w:hint="eastAsia"/>
          <w:color w:val="008000"/>
          <w:szCs w:val="22"/>
        </w:rPr>
        <w:t xml:space="preserve">建立財產權制度　</w:t>
      </w:r>
      <w:r w:rsidRPr="00461F65">
        <w:rPr>
          <w:rFonts w:hint="eastAsia"/>
          <w:color w:val="008000"/>
          <w:szCs w:val="22"/>
        </w:rPr>
        <w:t>(B)</w:t>
      </w:r>
      <w:r w:rsidRPr="00461F65">
        <w:rPr>
          <w:rFonts w:hint="eastAsia"/>
          <w:color w:val="008000"/>
          <w:szCs w:val="22"/>
        </w:rPr>
        <w:t xml:space="preserve">屬補貼　</w:t>
      </w:r>
      <w:r w:rsidRPr="00461F65">
        <w:rPr>
          <w:rFonts w:hint="eastAsia"/>
          <w:color w:val="008000"/>
          <w:szCs w:val="22"/>
        </w:rPr>
        <w:t>(D)</w:t>
      </w:r>
      <w:r w:rsidRPr="00461F65">
        <w:rPr>
          <w:rFonts w:hint="eastAsia"/>
          <w:color w:val="008000"/>
          <w:szCs w:val="22"/>
        </w:rPr>
        <w:t>建立資訊公開制度</w:t>
      </w:r>
      <w:r w:rsidRPr="00461F65">
        <w:rPr>
          <w:color w:val="008000"/>
        </w:rPr>
        <w:t xml:space="preserve">　</w:t>
      </w:r>
      <w:bookmarkEnd w:id="559"/>
    </w:p>
    <w:p w:rsidR="00461F65" w:rsidRPr="00461F65" w:rsidRDefault="000B3679" w:rsidP="00461F65">
      <w:pPr>
        <w:tabs>
          <w:tab w:val="left" w:pos="289"/>
          <w:tab w:val="left" w:pos="573"/>
          <w:tab w:val="left" w:pos="1587"/>
        </w:tabs>
        <w:snapToGrid w:val="0"/>
        <w:ind w:left="1304"/>
        <w:rPr>
          <w:color w:val="008000"/>
        </w:rPr>
      </w:pPr>
      <w:bookmarkStart w:id="560" w:name="RQ201224001067_2_H"/>
      <w:r>
        <w:rPr>
          <w:color w:val="008000"/>
        </w:rPr>
        <w:t>(100</w:t>
      </w:r>
      <w:r w:rsidR="00461F65" w:rsidRPr="00461F65">
        <w:rPr>
          <w:color w:val="008000"/>
        </w:rPr>
        <w:t>)</w:t>
      </w:r>
      <w:r w:rsidR="00461F65" w:rsidRPr="00461F65">
        <w:rPr>
          <w:color w:val="008000"/>
        </w:rPr>
        <w:tab/>
      </w:r>
      <w:r w:rsidR="00461F65" w:rsidRPr="00461F65">
        <w:rPr>
          <w:rFonts w:hint="eastAsia"/>
          <w:color w:val="008000"/>
          <w:szCs w:val="22"/>
        </w:rPr>
        <w:t>未考量外部成本（騎樓禁菸前）時，以私人成本線（</w:t>
      </w:r>
      <w:r w:rsidR="00461F65" w:rsidRPr="00461F65">
        <w:rPr>
          <w:rFonts w:hint="eastAsia"/>
          <w:color w:val="008000"/>
          <w:szCs w:val="22"/>
        </w:rPr>
        <w:t>S</w:t>
      </w:r>
      <w:r w:rsidR="00461F65" w:rsidRPr="00461F65">
        <w:rPr>
          <w:rFonts w:hint="eastAsia"/>
          <w:color w:val="008000"/>
          <w:szCs w:val="22"/>
          <w:vertAlign w:val="subscript"/>
        </w:rPr>
        <w:t>1</w:t>
      </w:r>
      <w:r w:rsidR="00461F65" w:rsidRPr="00461F65">
        <w:rPr>
          <w:rFonts w:hint="eastAsia"/>
          <w:color w:val="008000"/>
          <w:szCs w:val="22"/>
        </w:rPr>
        <w:t>）為決策依據；考量外部成本後（騎樓禁菸），則以社會成本線（</w:t>
      </w:r>
      <w:r w:rsidR="00461F65" w:rsidRPr="00461F65">
        <w:rPr>
          <w:rFonts w:hint="eastAsia"/>
          <w:color w:val="008000"/>
          <w:szCs w:val="22"/>
        </w:rPr>
        <w:t>S</w:t>
      </w:r>
      <w:r w:rsidR="00461F65" w:rsidRPr="00461F65">
        <w:rPr>
          <w:rFonts w:hint="eastAsia"/>
          <w:color w:val="008000"/>
          <w:szCs w:val="22"/>
          <w:vertAlign w:val="subscript"/>
        </w:rPr>
        <w:t>2</w:t>
      </w:r>
      <w:r w:rsidR="00461F65" w:rsidRPr="00461F65">
        <w:rPr>
          <w:rFonts w:hint="eastAsia"/>
          <w:color w:val="008000"/>
          <w:szCs w:val="22"/>
        </w:rPr>
        <w:t>）為決策依據。因此：</w:t>
      </w:r>
      <w:r w:rsidR="00461F65" w:rsidRPr="00461F65">
        <w:rPr>
          <w:rFonts w:ascii="MS Gothic" w:eastAsia="MS Gothic" w:hAnsi="MS Gothic" w:cs="MS Gothic" w:hint="eastAsia"/>
          <w:color w:val="008000"/>
          <w:szCs w:val="22"/>
        </w:rPr>
        <w:t>①</w:t>
      </w:r>
      <w:r w:rsidR="00461F65" w:rsidRPr="00461F65">
        <w:rPr>
          <w:rFonts w:hint="eastAsia"/>
          <w:color w:val="008000"/>
          <w:szCs w:val="22"/>
        </w:rPr>
        <w:t>未考量外部成本：均衡點</w:t>
      </w:r>
      <w:r w:rsidR="00461F65" w:rsidRPr="00461F65">
        <w:rPr>
          <w:rFonts w:hint="eastAsia"/>
          <w:color w:val="008000"/>
          <w:szCs w:val="22"/>
        </w:rPr>
        <w:t>A</w:t>
      </w:r>
      <w:r w:rsidR="00461F65" w:rsidRPr="00461F65">
        <w:rPr>
          <w:rFonts w:hint="eastAsia"/>
          <w:color w:val="008000"/>
          <w:szCs w:val="22"/>
        </w:rPr>
        <w:t>，均衡價格</w:t>
      </w:r>
      <w:r w:rsidR="00461F65" w:rsidRPr="00461F65">
        <w:rPr>
          <w:rFonts w:hint="eastAsia"/>
          <w:color w:val="008000"/>
          <w:szCs w:val="22"/>
        </w:rPr>
        <w:t>P</w:t>
      </w:r>
      <w:r w:rsidR="00461F65" w:rsidRPr="00461F65">
        <w:rPr>
          <w:rFonts w:hint="eastAsia"/>
          <w:color w:val="008000"/>
          <w:szCs w:val="22"/>
          <w:vertAlign w:val="subscript"/>
        </w:rPr>
        <w:t>1</w:t>
      </w:r>
      <w:r w:rsidR="00461F65" w:rsidRPr="00461F65">
        <w:rPr>
          <w:rFonts w:hint="eastAsia"/>
          <w:color w:val="008000"/>
          <w:szCs w:val="22"/>
        </w:rPr>
        <w:t>，均衡數量</w:t>
      </w:r>
      <w:r w:rsidR="00461F65" w:rsidRPr="00461F65">
        <w:rPr>
          <w:rFonts w:hint="eastAsia"/>
          <w:color w:val="008000"/>
          <w:szCs w:val="22"/>
        </w:rPr>
        <w:t>Q</w:t>
      </w:r>
      <w:r w:rsidR="00461F65" w:rsidRPr="00461F65">
        <w:rPr>
          <w:rFonts w:hint="eastAsia"/>
          <w:color w:val="008000"/>
          <w:szCs w:val="22"/>
          <w:vertAlign w:val="subscript"/>
        </w:rPr>
        <w:t>1</w:t>
      </w:r>
      <w:r w:rsidR="00461F65" w:rsidRPr="00461F65">
        <w:rPr>
          <w:rFonts w:hint="eastAsia"/>
          <w:color w:val="008000"/>
          <w:szCs w:val="22"/>
        </w:rPr>
        <w:t>；</w:t>
      </w:r>
      <w:r w:rsidR="00461F65" w:rsidRPr="00461F65">
        <w:rPr>
          <w:rFonts w:ascii="MS Gothic" w:eastAsia="MS Gothic" w:hAnsi="MS Gothic" w:cs="MS Gothic" w:hint="eastAsia"/>
          <w:color w:val="008000"/>
          <w:szCs w:val="22"/>
        </w:rPr>
        <w:t>②</w:t>
      </w:r>
      <w:r w:rsidR="00461F65" w:rsidRPr="00461F65">
        <w:rPr>
          <w:rFonts w:hint="eastAsia"/>
          <w:color w:val="008000"/>
          <w:szCs w:val="22"/>
        </w:rPr>
        <w:t>考量外部成本：均衡點</w:t>
      </w:r>
      <w:r w:rsidR="00461F65" w:rsidRPr="00461F65">
        <w:rPr>
          <w:rFonts w:hint="eastAsia"/>
          <w:color w:val="008000"/>
          <w:szCs w:val="22"/>
        </w:rPr>
        <w:t>B</w:t>
      </w:r>
      <w:r w:rsidR="00461F65" w:rsidRPr="00461F65">
        <w:rPr>
          <w:rFonts w:hint="eastAsia"/>
          <w:color w:val="008000"/>
          <w:szCs w:val="22"/>
        </w:rPr>
        <w:t>，均衡價格</w:t>
      </w:r>
      <w:r w:rsidR="00461F65" w:rsidRPr="00461F65">
        <w:rPr>
          <w:rFonts w:hint="eastAsia"/>
          <w:color w:val="008000"/>
          <w:szCs w:val="22"/>
        </w:rPr>
        <w:t>P</w:t>
      </w:r>
      <w:r w:rsidR="00461F65" w:rsidRPr="00461F65">
        <w:rPr>
          <w:rFonts w:hint="eastAsia"/>
          <w:color w:val="008000"/>
          <w:szCs w:val="22"/>
          <w:vertAlign w:val="subscript"/>
        </w:rPr>
        <w:t>2</w:t>
      </w:r>
      <w:r w:rsidR="00461F65" w:rsidRPr="00461F65">
        <w:rPr>
          <w:rFonts w:hint="eastAsia"/>
          <w:color w:val="008000"/>
          <w:szCs w:val="22"/>
        </w:rPr>
        <w:t>，均衡數量</w:t>
      </w:r>
      <w:r w:rsidR="00461F65" w:rsidRPr="00461F65">
        <w:rPr>
          <w:rFonts w:hint="eastAsia"/>
          <w:color w:val="008000"/>
          <w:szCs w:val="22"/>
        </w:rPr>
        <w:t>Q</w:t>
      </w:r>
      <w:r w:rsidR="00461F65" w:rsidRPr="00461F65">
        <w:rPr>
          <w:rFonts w:hint="eastAsia"/>
          <w:color w:val="008000"/>
          <w:szCs w:val="22"/>
          <w:vertAlign w:val="subscript"/>
        </w:rPr>
        <w:t>2</w:t>
      </w:r>
      <w:r w:rsidR="00461F65" w:rsidRPr="00461F65">
        <w:rPr>
          <w:color w:val="008000"/>
        </w:rPr>
        <w:t xml:space="preserve">　</w:t>
      </w:r>
      <w:bookmarkEnd w:id="560"/>
      <w:r w:rsidR="00461F65" w:rsidRPr="00461F65">
        <w:rPr>
          <w:color w:val="008000"/>
        </w:rPr>
        <w:t>(B)</w:t>
      </w:r>
      <w:bookmarkStart w:id="561" w:name="RQ201224001067_2_1"/>
      <w:r w:rsidR="00461F65" w:rsidRPr="00461F65">
        <w:rPr>
          <w:rFonts w:hint="eastAsia"/>
          <w:color w:val="008000"/>
          <w:szCs w:val="22"/>
        </w:rPr>
        <w:t>P</w:t>
      </w:r>
      <w:r w:rsidR="00461F65" w:rsidRPr="00461F65">
        <w:rPr>
          <w:rFonts w:hint="eastAsia"/>
          <w:color w:val="008000"/>
          <w:szCs w:val="22"/>
          <w:vertAlign w:val="subscript"/>
        </w:rPr>
        <w:t>1</w:t>
      </w:r>
      <w:r w:rsidR="00461F65" w:rsidRPr="00461F65">
        <w:rPr>
          <w:rFonts w:hint="eastAsia"/>
          <w:color w:val="008000"/>
          <w:szCs w:val="22"/>
        </w:rPr>
        <w:t>為未考量外部成本，考量外部成本後則為</w:t>
      </w:r>
      <w:r w:rsidR="00461F65" w:rsidRPr="00461F65">
        <w:rPr>
          <w:rFonts w:hint="eastAsia"/>
          <w:color w:val="008000"/>
          <w:szCs w:val="22"/>
        </w:rPr>
        <w:t>P</w:t>
      </w:r>
      <w:r w:rsidR="00461F65" w:rsidRPr="00461F65">
        <w:rPr>
          <w:rFonts w:hint="eastAsia"/>
          <w:color w:val="008000"/>
          <w:szCs w:val="22"/>
          <w:vertAlign w:val="subscript"/>
        </w:rPr>
        <w:t>2</w:t>
      </w:r>
      <w:r w:rsidR="00461F65" w:rsidRPr="00461F65">
        <w:rPr>
          <w:color w:val="008000"/>
        </w:rPr>
        <w:t xml:space="preserve">　</w:t>
      </w:r>
      <w:bookmarkEnd w:id="561"/>
      <w:r w:rsidR="00461F65" w:rsidRPr="00461F65">
        <w:rPr>
          <w:color w:val="008000"/>
        </w:rPr>
        <w:t>(C)</w:t>
      </w:r>
      <w:bookmarkStart w:id="562" w:name="RQ201224001067_2_3"/>
      <w:r w:rsidR="00461F65" w:rsidRPr="00461F65">
        <w:rPr>
          <w:rFonts w:hint="eastAsia"/>
          <w:color w:val="008000"/>
          <w:szCs w:val="22"/>
        </w:rPr>
        <w:t>實施前數量為</w:t>
      </w:r>
      <w:r w:rsidR="00461F65" w:rsidRPr="00461F65">
        <w:rPr>
          <w:rFonts w:hint="eastAsia"/>
          <w:color w:val="008000"/>
          <w:szCs w:val="22"/>
        </w:rPr>
        <w:t>Q</w:t>
      </w:r>
      <w:r w:rsidR="00461F65" w:rsidRPr="00461F65">
        <w:rPr>
          <w:rFonts w:hint="eastAsia"/>
          <w:color w:val="008000"/>
          <w:szCs w:val="22"/>
          <w:vertAlign w:val="subscript"/>
        </w:rPr>
        <w:t>1</w:t>
      </w:r>
      <w:r w:rsidR="00461F65" w:rsidRPr="00461F65">
        <w:rPr>
          <w:rFonts w:hint="eastAsia"/>
          <w:color w:val="008000"/>
          <w:szCs w:val="22"/>
        </w:rPr>
        <w:t>、實施後為</w:t>
      </w:r>
      <w:r w:rsidR="00461F65" w:rsidRPr="00461F65">
        <w:rPr>
          <w:rFonts w:hint="eastAsia"/>
          <w:color w:val="008000"/>
          <w:szCs w:val="22"/>
        </w:rPr>
        <w:t>Q</w:t>
      </w:r>
      <w:r w:rsidR="00461F65" w:rsidRPr="00461F65">
        <w:rPr>
          <w:rFonts w:hint="eastAsia"/>
          <w:color w:val="008000"/>
          <w:szCs w:val="22"/>
          <w:vertAlign w:val="subscript"/>
        </w:rPr>
        <w:t>2</w:t>
      </w:r>
      <w:r w:rsidR="00461F65" w:rsidRPr="00461F65">
        <w:rPr>
          <w:color w:val="008000"/>
        </w:rPr>
        <w:t xml:space="preserve">　</w:t>
      </w:r>
      <w:bookmarkEnd w:id="562"/>
      <w:r w:rsidR="00461F65" w:rsidRPr="00461F65">
        <w:rPr>
          <w:color w:val="008000"/>
        </w:rPr>
        <w:t>(D)</w:t>
      </w:r>
      <w:bookmarkStart w:id="563" w:name="RQ201224001067_2_4"/>
      <w:r w:rsidR="00461F65" w:rsidRPr="00461F65">
        <w:rPr>
          <w:rFonts w:hint="eastAsia"/>
          <w:color w:val="008000"/>
          <w:szCs w:val="22"/>
        </w:rPr>
        <w:t>△</w:t>
      </w:r>
      <w:r w:rsidR="00461F65" w:rsidRPr="00461F65">
        <w:rPr>
          <w:rFonts w:hint="eastAsia"/>
          <w:color w:val="008000"/>
          <w:szCs w:val="22"/>
        </w:rPr>
        <w:t>BMN</w:t>
      </w:r>
      <w:r w:rsidR="00461F65" w:rsidRPr="00461F65">
        <w:rPr>
          <w:rFonts w:hint="eastAsia"/>
          <w:color w:val="008000"/>
          <w:szCs w:val="22"/>
        </w:rPr>
        <w:t>是實施後的總社會福利面積，而非「增加」的面積</w:t>
      </w:r>
      <w:r w:rsidR="00461F65" w:rsidRPr="00461F65">
        <w:rPr>
          <w:color w:val="008000"/>
        </w:rPr>
        <w:t xml:space="preserve">　</w:t>
      </w:r>
      <w:bookmarkEnd w:id="563"/>
    </w:p>
    <w:bookmarkEnd w:id="558"/>
    <w:p w:rsidR="008331A3" w:rsidRPr="00461F65" w:rsidRDefault="008331A3" w:rsidP="00461F65">
      <w:pPr>
        <w:tabs>
          <w:tab w:val="left" w:pos="289"/>
          <w:tab w:val="left" w:pos="573"/>
          <w:tab w:val="left" w:pos="1587"/>
        </w:tabs>
        <w:snapToGrid w:val="0"/>
      </w:pPr>
    </w:p>
    <w:sectPr w:rsidR="008331A3" w:rsidRPr="00461F65" w:rsidSect="00461F65">
      <w:footerReference w:type="even" r:id="rId30"/>
      <w:footerReference w:type="default" r:id="rId31"/>
      <w:type w:val="continuous"/>
      <w:pgSz w:w="14572" w:h="20639" w:code="9"/>
      <w:pgMar w:top="680" w:right="680" w:bottom="680" w:left="680" w:header="680" w:footer="510" w:gutter="0"/>
      <w:cols w:sep="1" w:space="720"/>
      <w:docGrid w:type="linesAndChar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84B" w:rsidRDefault="001F484B">
      <w:r>
        <w:separator/>
      </w:r>
    </w:p>
  </w:endnote>
  <w:endnote w:type="continuationSeparator" w:id="0">
    <w:p w:rsidR="001F484B" w:rsidRDefault="001F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roman"/>
    <w:notTrueType/>
    <w:pitch w:val="default"/>
  </w:font>
  <w:font w:name="DFMingStd-W5">
    <w:altName w:val="華康新特黑體(P)"/>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F0" w:rsidRDefault="000D58F0">
    <w:pPr>
      <w:pStyle w:val="a5"/>
      <w:jc w:val="center"/>
    </w:pPr>
    <w:r>
      <w:rPr>
        <w:rStyle w:val="a4"/>
      </w:rPr>
      <w:fldChar w:fldCharType="begin"/>
    </w:r>
    <w:r>
      <w:rPr>
        <w:rStyle w:val="a4"/>
      </w:rPr>
      <w:instrText xml:space="preserve"> PAGE </w:instrText>
    </w:r>
    <w:r>
      <w:rPr>
        <w:rStyle w:val="a4"/>
      </w:rPr>
      <w:fldChar w:fldCharType="separate"/>
    </w:r>
    <w:r>
      <w:rPr>
        <w:rStyle w:val="a4"/>
        <w:noProof/>
      </w:rPr>
      <w:t>2</w:t>
    </w:r>
    <w:r>
      <w:rPr>
        <w:rStyle w:val="a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F0" w:rsidRDefault="000D58F0">
    <w:pPr>
      <w:pStyle w:val="a5"/>
      <w:jc w:val="center"/>
    </w:pPr>
    <w:r>
      <w:rPr>
        <w:rStyle w:val="a4"/>
      </w:rPr>
      <w:fldChar w:fldCharType="begin"/>
    </w:r>
    <w:r>
      <w:rPr>
        <w:rStyle w:val="a4"/>
      </w:rPr>
      <w:instrText xml:space="preserve"> PAGE </w:instrText>
    </w:r>
    <w:r>
      <w:rPr>
        <w:rStyle w:val="a4"/>
      </w:rPr>
      <w:fldChar w:fldCharType="separate"/>
    </w:r>
    <w:r w:rsidR="00837B98">
      <w:rPr>
        <w:rStyle w:val="a4"/>
        <w:noProof/>
      </w:rPr>
      <w:t>8</w:t>
    </w:r>
    <w:r>
      <w:rPr>
        <w:rStyle w:val="a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84B" w:rsidRDefault="001F484B">
      <w:r>
        <w:separator/>
      </w:r>
    </w:p>
  </w:footnote>
  <w:footnote w:type="continuationSeparator" w:id="0">
    <w:p w:rsidR="001F484B" w:rsidRDefault="001F48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920"/>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 w15:restartNumberingAfterBreak="0">
    <w:nsid w:val="0A4C46C6"/>
    <w:multiLevelType w:val="singleLevel"/>
    <w:tmpl w:val="B2643002"/>
    <w:lvl w:ilvl="0">
      <w:start w:val="94"/>
      <w:numFmt w:val="decimal"/>
      <w:lvlRestart w:val="0"/>
      <w:suff w:val="space"/>
      <w:lvlText w:val="%1."/>
      <w:lvlJc w:val="right"/>
      <w:pPr>
        <w:ind w:left="283" w:firstLine="0"/>
      </w:pPr>
      <w:rPr>
        <w:rFonts w:ascii="Times New Roman" w:hAnsi="Times New Roman" w:cs="Times New Roman"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2" w15:restartNumberingAfterBreak="0">
    <w:nsid w:val="10751207"/>
    <w:multiLevelType w:val="multilevel"/>
    <w:tmpl w:val="490A7B18"/>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15:restartNumberingAfterBreak="0">
    <w:nsid w:val="138F1439"/>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4" w15:restartNumberingAfterBreak="0">
    <w:nsid w:val="1FBB071B"/>
    <w:multiLevelType w:val="hybridMultilevel"/>
    <w:tmpl w:val="79485F56"/>
    <w:lvl w:ilvl="0" w:tplc="83528386">
      <w:start w:val="1"/>
      <w:numFmt w:val="decimal"/>
      <w:lvlRestart w:val="0"/>
      <w:suff w:val="space"/>
      <w:lvlText w:val="%1."/>
      <w:lvlJc w:val="right"/>
      <w:pPr>
        <w:ind w:left="1530"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5" w15:restartNumberingAfterBreak="0">
    <w:nsid w:val="21EB5C02"/>
    <w:multiLevelType w:val="hybridMultilevel"/>
    <w:tmpl w:val="58E85928"/>
    <w:lvl w:ilvl="0" w:tplc="BA80610A">
      <w:start w:val="44"/>
      <w:numFmt w:val="decimal"/>
      <w:lvlRestart w:val="0"/>
      <w:suff w:val="space"/>
      <w:lvlText w:val="%1."/>
      <w:lvlJc w:val="right"/>
      <w:pPr>
        <w:ind w:left="1814" w:hanging="1248"/>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15:restartNumberingAfterBreak="0">
    <w:nsid w:val="317A5D8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7" w15:restartNumberingAfterBreak="0">
    <w:nsid w:val="3D2B4C0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8" w15:restartNumberingAfterBreak="0">
    <w:nsid w:val="410B0C15"/>
    <w:multiLevelType w:val="singleLevel"/>
    <w:tmpl w:val="3E3CDB72"/>
    <w:lvl w:ilvl="0">
      <w:start w:val="51"/>
      <w:numFmt w:val="decimal"/>
      <w:lvlRestart w:val="0"/>
      <w:suff w:val="space"/>
      <w:lvlText w:val="%1."/>
      <w:lvlJc w:val="right"/>
      <w:pPr>
        <w:ind w:left="283" w:firstLine="0"/>
      </w:pPr>
      <w:rPr>
        <w:rFonts w:ascii="Times New Roman" w:hAnsi="Times New Roman" w:cs="Times New Roman"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9" w15:restartNumberingAfterBreak="0">
    <w:nsid w:val="4D3C434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0" w15:restartNumberingAfterBreak="0">
    <w:nsid w:val="4EE44E7A"/>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1" w15:restartNumberingAfterBreak="0">
    <w:nsid w:val="55AE2C71"/>
    <w:multiLevelType w:val="singleLevel"/>
    <w:tmpl w:val="BA80610A"/>
    <w:lvl w:ilvl="0">
      <w:start w:val="44"/>
      <w:numFmt w:val="decimal"/>
      <w:lvlRestart w:val="0"/>
      <w:suff w:val="space"/>
      <w:lvlText w:val="%1."/>
      <w:lvlJc w:val="right"/>
      <w:pPr>
        <w:ind w:left="1531" w:hanging="1248"/>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2" w15:restartNumberingAfterBreak="0">
    <w:nsid w:val="5A2807D2"/>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3" w15:restartNumberingAfterBreak="0">
    <w:nsid w:val="73C179A4"/>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4" w15:restartNumberingAfterBreak="0">
    <w:nsid w:val="7593566B"/>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5" w15:restartNumberingAfterBreak="0">
    <w:nsid w:val="7C564BB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num w:numId="1">
    <w:abstractNumId w:val="2"/>
  </w:num>
  <w:num w:numId="2">
    <w:abstractNumId w:val="7"/>
  </w:num>
  <w:num w:numId="3">
    <w:abstractNumId w:val="15"/>
  </w:num>
  <w:num w:numId="4">
    <w:abstractNumId w:val="0"/>
  </w:num>
  <w:num w:numId="5">
    <w:abstractNumId w:val="14"/>
  </w:num>
  <w:num w:numId="6">
    <w:abstractNumId w:val="3"/>
  </w:num>
  <w:num w:numId="7">
    <w:abstractNumId w:val="13"/>
  </w:num>
  <w:num w:numId="8">
    <w:abstractNumId w:val="9"/>
  </w:num>
  <w:num w:numId="9">
    <w:abstractNumId w:val="10"/>
  </w:num>
  <w:num w:numId="10">
    <w:abstractNumId w:val="12"/>
  </w:num>
  <w:num w:numId="11">
    <w:abstractNumId w:val="6"/>
  </w:num>
  <w:num w:numId="12">
    <w:abstractNumId w:val="4"/>
  </w:num>
  <w:num w:numId="13">
    <w:abstractNumId w:val="8"/>
  </w:num>
  <w:num w:numId="14">
    <w:abstractNumId w:val="5"/>
  </w:num>
  <w:num w:numId="15">
    <w:abstractNumId w:val="11"/>
  </w:num>
  <w:num w:numId="1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CC"/>
    <w:rsid w:val="00010AE5"/>
    <w:rsid w:val="000116F3"/>
    <w:rsid w:val="00054D10"/>
    <w:rsid w:val="00092450"/>
    <w:rsid w:val="000B2008"/>
    <w:rsid w:val="000B3679"/>
    <w:rsid w:val="000B5236"/>
    <w:rsid w:val="000B7902"/>
    <w:rsid w:val="000D1164"/>
    <w:rsid w:val="000D58F0"/>
    <w:rsid w:val="000D7FDB"/>
    <w:rsid w:val="000F0B96"/>
    <w:rsid w:val="000F143D"/>
    <w:rsid w:val="000F2193"/>
    <w:rsid w:val="000F7E81"/>
    <w:rsid w:val="00112349"/>
    <w:rsid w:val="00127827"/>
    <w:rsid w:val="00136F0E"/>
    <w:rsid w:val="001439DE"/>
    <w:rsid w:val="00146C52"/>
    <w:rsid w:val="00152307"/>
    <w:rsid w:val="00167B3E"/>
    <w:rsid w:val="001A2DCD"/>
    <w:rsid w:val="001C7DEC"/>
    <w:rsid w:val="001D2ECE"/>
    <w:rsid w:val="001E639B"/>
    <w:rsid w:val="001F484B"/>
    <w:rsid w:val="001F626A"/>
    <w:rsid w:val="00237ACE"/>
    <w:rsid w:val="0024138B"/>
    <w:rsid w:val="002534CC"/>
    <w:rsid w:val="0025352F"/>
    <w:rsid w:val="00273328"/>
    <w:rsid w:val="002807B0"/>
    <w:rsid w:val="00285342"/>
    <w:rsid w:val="002974B0"/>
    <w:rsid w:val="00297DF4"/>
    <w:rsid w:val="002A6A12"/>
    <w:rsid w:val="002B1E05"/>
    <w:rsid w:val="002B6DFD"/>
    <w:rsid w:val="002C4DA9"/>
    <w:rsid w:val="002C7B80"/>
    <w:rsid w:val="002D0E07"/>
    <w:rsid w:val="002E44B9"/>
    <w:rsid w:val="00343B1C"/>
    <w:rsid w:val="00351229"/>
    <w:rsid w:val="00354B8E"/>
    <w:rsid w:val="00362703"/>
    <w:rsid w:val="00367EF1"/>
    <w:rsid w:val="003863C7"/>
    <w:rsid w:val="003B5C2C"/>
    <w:rsid w:val="003B662F"/>
    <w:rsid w:val="003B797C"/>
    <w:rsid w:val="003D3EE7"/>
    <w:rsid w:val="003D7B2D"/>
    <w:rsid w:val="003F2D40"/>
    <w:rsid w:val="00406FCD"/>
    <w:rsid w:val="00411EDB"/>
    <w:rsid w:val="00421273"/>
    <w:rsid w:val="00461F65"/>
    <w:rsid w:val="004711A1"/>
    <w:rsid w:val="00481416"/>
    <w:rsid w:val="004B3F89"/>
    <w:rsid w:val="004C0754"/>
    <w:rsid w:val="004C17CF"/>
    <w:rsid w:val="004C7697"/>
    <w:rsid w:val="004C7833"/>
    <w:rsid w:val="004E2053"/>
    <w:rsid w:val="004F0AE6"/>
    <w:rsid w:val="004F0DD0"/>
    <w:rsid w:val="00512100"/>
    <w:rsid w:val="00516AE9"/>
    <w:rsid w:val="00522F06"/>
    <w:rsid w:val="00526E1A"/>
    <w:rsid w:val="005332FD"/>
    <w:rsid w:val="0053503B"/>
    <w:rsid w:val="005370C1"/>
    <w:rsid w:val="005425F4"/>
    <w:rsid w:val="005654B6"/>
    <w:rsid w:val="005821B0"/>
    <w:rsid w:val="005956B9"/>
    <w:rsid w:val="005C3258"/>
    <w:rsid w:val="005D3830"/>
    <w:rsid w:val="005F55CC"/>
    <w:rsid w:val="005F65B3"/>
    <w:rsid w:val="0060332A"/>
    <w:rsid w:val="00603641"/>
    <w:rsid w:val="00616DBE"/>
    <w:rsid w:val="00621FDF"/>
    <w:rsid w:val="00686C21"/>
    <w:rsid w:val="006C5005"/>
    <w:rsid w:val="006C6C42"/>
    <w:rsid w:val="006D17D6"/>
    <w:rsid w:val="006D4460"/>
    <w:rsid w:val="006D69AA"/>
    <w:rsid w:val="006D72C7"/>
    <w:rsid w:val="00701511"/>
    <w:rsid w:val="007060DB"/>
    <w:rsid w:val="00712700"/>
    <w:rsid w:val="00712AF9"/>
    <w:rsid w:val="00713B2B"/>
    <w:rsid w:val="00714127"/>
    <w:rsid w:val="00714773"/>
    <w:rsid w:val="00723F77"/>
    <w:rsid w:val="00730368"/>
    <w:rsid w:val="007320CC"/>
    <w:rsid w:val="00732E1A"/>
    <w:rsid w:val="007428B0"/>
    <w:rsid w:val="00746B5C"/>
    <w:rsid w:val="007552F9"/>
    <w:rsid w:val="007572FD"/>
    <w:rsid w:val="007579F9"/>
    <w:rsid w:val="00762202"/>
    <w:rsid w:val="00792B83"/>
    <w:rsid w:val="007A4AA2"/>
    <w:rsid w:val="007C3339"/>
    <w:rsid w:val="007C45F8"/>
    <w:rsid w:val="007C7169"/>
    <w:rsid w:val="007E2136"/>
    <w:rsid w:val="007E6335"/>
    <w:rsid w:val="008219B3"/>
    <w:rsid w:val="00830713"/>
    <w:rsid w:val="008331A3"/>
    <w:rsid w:val="00837B98"/>
    <w:rsid w:val="008414D1"/>
    <w:rsid w:val="00841FE1"/>
    <w:rsid w:val="00864ED0"/>
    <w:rsid w:val="0086545C"/>
    <w:rsid w:val="00866424"/>
    <w:rsid w:val="00874BD9"/>
    <w:rsid w:val="00884B8D"/>
    <w:rsid w:val="00885ACA"/>
    <w:rsid w:val="00892EED"/>
    <w:rsid w:val="00894130"/>
    <w:rsid w:val="00894D0A"/>
    <w:rsid w:val="008A2C57"/>
    <w:rsid w:val="008C37E0"/>
    <w:rsid w:val="008D16BE"/>
    <w:rsid w:val="008F08CE"/>
    <w:rsid w:val="00914489"/>
    <w:rsid w:val="009163E4"/>
    <w:rsid w:val="00931164"/>
    <w:rsid w:val="009528F0"/>
    <w:rsid w:val="00961043"/>
    <w:rsid w:val="009757F5"/>
    <w:rsid w:val="009A123F"/>
    <w:rsid w:val="009C10AC"/>
    <w:rsid w:val="009C55D3"/>
    <w:rsid w:val="009D571D"/>
    <w:rsid w:val="009D57F7"/>
    <w:rsid w:val="009E2733"/>
    <w:rsid w:val="009F2FED"/>
    <w:rsid w:val="009F315E"/>
    <w:rsid w:val="00A01F7E"/>
    <w:rsid w:val="00A314E2"/>
    <w:rsid w:val="00A3495A"/>
    <w:rsid w:val="00A43FB0"/>
    <w:rsid w:val="00A51822"/>
    <w:rsid w:val="00A64187"/>
    <w:rsid w:val="00A71B67"/>
    <w:rsid w:val="00A74089"/>
    <w:rsid w:val="00A87AD7"/>
    <w:rsid w:val="00A906B4"/>
    <w:rsid w:val="00AB3BAF"/>
    <w:rsid w:val="00AE6C09"/>
    <w:rsid w:val="00B0112C"/>
    <w:rsid w:val="00B0134F"/>
    <w:rsid w:val="00B0788F"/>
    <w:rsid w:val="00B3112C"/>
    <w:rsid w:val="00B3302D"/>
    <w:rsid w:val="00B576E5"/>
    <w:rsid w:val="00B65B9C"/>
    <w:rsid w:val="00BA55A3"/>
    <w:rsid w:val="00BB30A5"/>
    <w:rsid w:val="00BE1D03"/>
    <w:rsid w:val="00BF65E8"/>
    <w:rsid w:val="00C05819"/>
    <w:rsid w:val="00C0694D"/>
    <w:rsid w:val="00C20CDB"/>
    <w:rsid w:val="00C328A0"/>
    <w:rsid w:val="00C47790"/>
    <w:rsid w:val="00C61133"/>
    <w:rsid w:val="00C8150D"/>
    <w:rsid w:val="00C82AFF"/>
    <w:rsid w:val="00C9379F"/>
    <w:rsid w:val="00C94C33"/>
    <w:rsid w:val="00CB7D0C"/>
    <w:rsid w:val="00CE1999"/>
    <w:rsid w:val="00CE42CC"/>
    <w:rsid w:val="00CF1183"/>
    <w:rsid w:val="00D014C8"/>
    <w:rsid w:val="00D259A8"/>
    <w:rsid w:val="00D26DC4"/>
    <w:rsid w:val="00D32C13"/>
    <w:rsid w:val="00D331F3"/>
    <w:rsid w:val="00D80CBD"/>
    <w:rsid w:val="00D8212B"/>
    <w:rsid w:val="00D834B7"/>
    <w:rsid w:val="00D871AC"/>
    <w:rsid w:val="00DA298E"/>
    <w:rsid w:val="00DA7936"/>
    <w:rsid w:val="00DB0F84"/>
    <w:rsid w:val="00DC296A"/>
    <w:rsid w:val="00DC4ECD"/>
    <w:rsid w:val="00DD4DB5"/>
    <w:rsid w:val="00DD5E3E"/>
    <w:rsid w:val="00DD74F2"/>
    <w:rsid w:val="00DF26E2"/>
    <w:rsid w:val="00DF35C1"/>
    <w:rsid w:val="00E045AE"/>
    <w:rsid w:val="00E1049F"/>
    <w:rsid w:val="00E13CDE"/>
    <w:rsid w:val="00E346E1"/>
    <w:rsid w:val="00E63916"/>
    <w:rsid w:val="00E839C1"/>
    <w:rsid w:val="00EA39D3"/>
    <w:rsid w:val="00EC0A6B"/>
    <w:rsid w:val="00EC14E0"/>
    <w:rsid w:val="00ED3897"/>
    <w:rsid w:val="00EE15E0"/>
    <w:rsid w:val="00EE2B93"/>
    <w:rsid w:val="00EE412E"/>
    <w:rsid w:val="00F13371"/>
    <w:rsid w:val="00F15BB4"/>
    <w:rsid w:val="00F2569E"/>
    <w:rsid w:val="00F26A5F"/>
    <w:rsid w:val="00F34DFC"/>
    <w:rsid w:val="00F576CC"/>
    <w:rsid w:val="00F61D98"/>
    <w:rsid w:val="00F632FC"/>
    <w:rsid w:val="00F67D04"/>
    <w:rsid w:val="00F75F56"/>
    <w:rsid w:val="00F7782C"/>
    <w:rsid w:val="00F90EB4"/>
    <w:rsid w:val="00F94E63"/>
    <w:rsid w:val="00FA01A3"/>
    <w:rsid w:val="00FB3351"/>
    <w:rsid w:val="00FB40CF"/>
    <w:rsid w:val="00FC6EA6"/>
    <w:rsid w:val="00FC725D"/>
    <w:rsid w:val="00FD593F"/>
    <w:rsid w:val="00FD7E15"/>
    <w:rsid w:val="00FE4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5B5EA0"/>
  <w15:docId w15:val="{24BFA52B-CDBD-4680-A8B5-8C043628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7F7"/>
    <w:pPr>
      <w:widowControl w:val="0"/>
    </w:pPr>
    <w:rPr>
      <w:rFonts w:eastAsia="細明體"/>
      <w:kern w:val="2"/>
      <w:sz w:val="24"/>
      <w:szCs w:val="24"/>
    </w:rPr>
  </w:style>
  <w:style w:type="paragraph" w:styleId="2">
    <w:name w:val="heading 2"/>
    <w:basedOn w:val="a"/>
    <w:next w:val="a"/>
    <w:qFormat/>
    <w:rsid w:val="00526E1A"/>
    <w:pPr>
      <w:keepNext/>
      <w:numPr>
        <w:ilvl w:val="1"/>
        <w:numId w:val="1"/>
      </w:numPr>
      <w:spacing w:line="720" w:lineRule="auto"/>
      <w:outlineLvl w:val="1"/>
    </w:pPr>
    <w:rPr>
      <w:rFonts w:ascii="Arial" w:hAnsi="Arial"/>
      <w:b/>
      <w:bCs/>
      <w:sz w:val="48"/>
      <w:szCs w:val="48"/>
    </w:rPr>
  </w:style>
  <w:style w:type="paragraph" w:styleId="3">
    <w:name w:val="heading 3"/>
    <w:basedOn w:val="a"/>
    <w:next w:val="a"/>
    <w:qFormat/>
    <w:rsid w:val="00526E1A"/>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rsid w:val="00526E1A"/>
    <w:pPr>
      <w:keepNext/>
      <w:numPr>
        <w:ilvl w:val="3"/>
        <w:numId w:val="1"/>
      </w:numPr>
      <w:spacing w:line="720" w:lineRule="auto"/>
      <w:outlineLvl w:val="3"/>
    </w:pPr>
    <w:rPr>
      <w:rFonts w:ascii="Arial" w:hAnsi="Arial"/>
      <w:sz w:val="36"/>
      <w:szCs w:val="36"/>
    </w:rPr>
  </w:style>
  <w:style w:type="paragraph" w:styleId="5">
    <w:name w:val="heading 5"/>
    <w:basedOn w:val="a"/>
    <w:next w:val="a"/>
    <w:qFormat/>
    <w:rsid w:val="00526E1A"/>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rsid w:val="00526E1A"/>
    <w:pPr>
      <w:keepNext/>
      <w:numPr>
        <w:ilvl w:val="5"/>
        <w:numId w:val="1"/>
      </w:numPr>
      <w:spacing w:line="720" w:lineRule="auto"/>
      <w:outlineLvl w:val="5"/>
    </w:pPr>
    <w:rPr>
      <w:rFonts w:ascii="Arial" w:hAnsi="Arial"/>
      <w:sz w:val="36"/>
      <w:szCs w:val="36"/>
    </w:rPr>
  </w:style>
  <w:style w:type="paragraph" w:styleId="7">
    <w:name w:val="heading 7"/>
    <w:basedOn w:val="a"/>
    <w:next w:val="a"/>
    <w:qFormat/>
    <w:rsid w:val="00526E1A"/>
    <w:pPr>
      <w:keepNext/>
      <w:numPr>
        <w:ilvl w:val="6"/>
        <w:numId w:val="1"/>
      </w:numPr>
      <w:spacing w:line="720" w:lineRule="auto"/>
      <w:outlineLvl w:val="6"/>
    </w:pPr>
    <w:rPr>
      <w:rFonts w:ascii="Arial" w:hAnsi="Arial"/>
      <w:b/>
      <w:bCs/>
      <w:sz w:val="36"/>
      <w:szCs w:val="36"/>
    </w:rPr>
  </w:style>
  <w:style w:type="paragraph" w:styleId="8">
    <w:name w:val="heading 8"/>
    <w:basedOn w:val="a"/>
    <w:next w:val="a"/>
    <w:qFormat/>
    <w:rsid w:val="00526E1A"/>
    <w:pPr>
      <w:keepNext/>
      <w:numPr>
        <w:ilvl w:val="7"/>
        <w:numId w:val="1"/>
      </w:numPr>
      <w:spacing w:line="720" w:lineRule="auto"/>
      <w:outlineLvl w:val="7"/>
    </w:pPr>
    <w:rPr>
      <w:rFonts w:ascii="Arial" w:hAnsi="Arial"/>
      <w:sz w:val="36"/>
      <w:szCs w:val="36"/>
    </w:rPr>
  </w:style>
  <w:style w:type="paragraph" w:styleId="9">
    <w:name w:val="heading 9"/>
    <w:basedOn w:val="a"/>
    <w:next w:val="a"/>
    <w:qFormat/>
    <w:rsid w:val="00526E1A"/>
    <w:pPr>
      <w:keepNext/>
      <w:numPr>
        <w:ilvl w:val="8"/>
        <w:numId w:val="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customStyle="1" w:styleId="a6">
    <w:name w:val="國中題目"/>
    <w:basedOn w:val="a"/>
    <w:rsid w:val="00894130"/>
    <w:pPr>
      <w:adjustRightInd w:val="0"/>
      <w:snapToGrid w:val="0"/>
    </w:pPr>
    <w:rPr>
      <w:kern w:val="0"/>
    </w:rPr>
  </w:style>
  <w:style w:type="paragraph" w:customStyle="1" w:styleId="a7">
    <w:name w:val="國中答案"/>
    <w:basedOn w:val="a"/>
    <w:rsid w:val="00894130"/>
    <w:pPr>
      <w:adjustRightInd w:val="0"/>
      <w:snapToGrid w:val="0"/>
    </w:pPr>
    <w:rPr>
      <w:color w:val="0000FF"/>
      <w:kern w:val="0"/>
    </w:rPr>
  </w:style>
  <w:style w:type="paragraph" w:customStyle="1" w:styleId="a8">
    <w:name w:val="國中詳解"/>
    <w:basedOn w:val="a"/>
    <w:rsid w:val="00894130"/>
    <w:pPr>
      <w:adjustRightInd w:val="0"/>
      <w:snapToGrid w:val="0"/>
    </w:pPr>
    <w:rPr>
      <w:color w:val="008000"/>
      <w:kern w:val="0"/>
    </w:rPr>
  </w:style>
  <w:style w:type="table" w:styleId="a9">
    <w:name w:val="Table Grid"/>
    <w:basedOn w:val="a1"/>
    <w:rsid w:val="00526E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DC296A"/>
    <w:rPr>
      <w:rFonts w:eastAsia="細明體"/>
      <w:sz w:val="22"/>
      <w:szCs w:val="24"/>
    </w:rPr>
  </w:style>
  <w:style w:type="paragraph" w:customStyle="1" w:styleId="Normal1">
    <w:name w:val="Normal_1"/>
    <w:qFormat/>
    <w:rsid w:val="00DC296A"/>
    <w:rPr>
      <w:rFonts w:eastAsia="細明體"/>
      <w:sz w:val="22"/>
      <w:szCs w:val="24"/>
    </w:rPr>
  </w:style>
  <w:style w:type="paragraph" w:customStyle="1" w:styleId="Normal2">
    <w:name w:val="Normal_2"/>
    <w:qFormat/>
    <w:rsid w:val="00DC296A"/>
    <w:rPr>
      <w:rFonts w:eastAsia="細明體"/>
      <w:sz w:val="22"/>
      <w:szCs w:val="24"/>
    </w:rPr>
  </w:style>
  <w:style w:type="paragraph" w:customStyle="1" w:styleId="Normal3">
    <w:name w:val="Normal_3"/>
    <w:qFormat/>
    <w:rsid w:val="00DC296A"/>
    <w:rPr>
      <w:rFonts w:eastAsia="細明體"/>
      <w:sz w:val="22"/>
      <w:szCs w:val="24"/>
    </w:rPr>
  </w:style>
  <w:style w:type="paragraph" w:customStyle="1" w:styleId="Normal4">
    <w:name w:val="Normal_4"/>
    <w:qFormat/>
    <w:rsid w:val="00DC296A"/>
    <w:rPr>
      <w:rFonts w:eastAsia="細明體"/>
      <w:sz w:val="22"/>
      <w:szCs w:val="24"/>
    </w:rPr>
  </w:style>
  <w:style w:type="paragraph" w:customStyle="1" w:styleId="Normal5">
    <w:name w:val="Normal_5"/>
    <w:qFormat/>
    <w:rsid w:val="00DC296A"/>
    <w:rPr>
      <w:rFonts w:eastAsia="細明體"/>
      <w:sz w:val="22"/>
      <w:szCs w:val="24"/>
    </w:rPr>
  </w:style>
  <w:style w:type="paragraph" w:customStyle="1" w:styleId="Normal6">
    <w:name w:val="Normal_6"/>
    <w:qFormat/>
    <w:rsid w:val="00DC296A"/>
    <w:rPr>
      <w:rFonts w:eastAsia="細明體"/>
      <w:sz w:val="22"/>
      <w:szCs w:val="24"/>
    </w:rPr>
  </w:style>
  <w:style w:type="paragraph" w:customStyle="1" w:styleId="Normal7">
    <w:name w:val="Normal_7"/>
    <w:qFormat/>
    <w:rsid w:val="00DC296A"/>
    <w:rPr>
      <w:rFonts w:eastAsia="細明體"/>
      <w:sz w:val="22"/>
      <w:szCs w:val="24"/>
    </w:rPr>
  </w:style>
  <w:style w:type="paragraph" w:customStyle="1" w:styleId="Normal8">
    <w:name w:val="Normal_8"/>
    <w:qFormat/>
    <w:rsid w:val="00DC296A"/>
    <w:rPr>
      <w:rFonts w:eastAsia="細明體"/>
      <w:sz w:val="22"/>
      <w:szCs w:val="24"/>
    </w:rPr>
  </w:style>
  <w:style w:type="paragraph" w:customStyle="1" w:styleId="Normal9">
    <w:name w:val="Normal_9"/>
    <w:qFormat/>
    <w:rsid w:val="00DC296A"/>
    <w:rPr>
      <w:rFonts w:eastAsia="細明體"/>
      <w:sz w:val="22"/>
      <w:szCs w:val="24"/>
    </w:rPr>
  </w:style>
  <w:style w:type="paragraph" w:customStyle="1" w:styleId="Normal10">
    <w:name w:val="Normal_10"/>
    <w:qFormat/>
    <w:rsid w:val="00DC296A"/>
    <w:rPr>
      <w:rFonts w:eastAsia="細明體"/>
      <w:sz w:val="22"/>
      <w:szCs w:val="24"/>
    </w:rPr>
  </w:style>
  <w:style w:type="paragraph" w:customStyle="1" w:styleId="Normal11">
    <w:name w:val="Normal_11"/>
    <w:qFormat/>
    <w:rsid w:val="00DC296A"/>
    <w:rPr>
      <w:rFonts w:eastAsia="細明體"/>
      <w:sz w:val="22"/>
      <w:szCs w:val="24"/>
    </w:rPr>
  </w:style>
  <w:style w:type="paragraph" w:customStyle="1" w:styleId="Normal12">
    <w:name w:val="Normal_12"/>
    <w:qFormat/>
    <w:rsid w:val="00DC296A"/>
    <w:rPr>
      <w:rFonts w:eastAsia="細明體"/>
      <w:sz w:val="22"/>
      <w:szCs w:val="24"/>
    </w:rPr>
  </w:style>
  <w:style w:type="paragraph" w:customStyle="1" w:styleId="Normal13">
    <w:name w:val="Normal_13"/>
    <w:qFormat/>
    <w:rsid w:val="00DC296A"/>
    <w:rPr>
      <w:rFonts w:eastAsia="細明體"/>
      <w:sz w:val="22"/>
      <w:szCs w:val="24"/>
    </w:rPr>
  </w:style>
  <w:style w:type="paragraph" w:customStyle="1" w:styleId="Normal14">
    <w:name w:val="Normal_14"/>
    <w:qFormat/>
    <w:rsid w:val="00DC296A"/>
    <w:rPr>
      <w:rFonts w:eastAsia="細明體"/>
      <w:sz w:val="22"/>
      <w:szCs w:val="24"/>
    </w:rPr>
  </w:style>
  <w:style w:type="paragraph" w:customStyle="1" w:styleId="Normal15">
    <w:name w:val="Normal_15"/>
    <w:qFormat/>
    <w:rsid w:val="00DC296A"/>
    <w:rPr>
      <w:rFonts w:eastAsia="細明體"/>
      <w:sz w:val="22"/>
      <w:szCs w:val="24"/>
    </w:rPr>
  </w:style>
  <w:style w:type="paragraph" w:customStyle="1" w:styleId="Normal16">
    <w:name w:val="Normal_16"/>
    <w:qFormat/>
    <w:rsid w:val="00DC296A"/>
    <w:rPr>
      <w:rFonts w:eastAsia="細明體"/>
      <w:sz w:val="22"/>
      <w:szCs w:val="24"/>
    </w:rPr>
  </w:style>
  <w:style w:type="paragraph" w:customStyle="1" w:styleId="Normal17">
    <w:name w:val="Normal_17"/>
    <w:qFormat/>
    <w:rsid w:val="00DC296A"/>
    <w:rPr>
      <w:rFonts w:eastAsia="細明體"/>
      <w:sz w:val="22"/>
      <w:szCs w:val="24"/>
    </w:rPr>
  </w:style>
  <w:style w:type="paragraph" w:customStyle="1" w:styleId="Normal18">
    <w:name w:val="Normal_18"/>
    <w:qFormat/>
    <w:rsid w:val="00DC296A"/>
    <w:rPr>
      <w:rFonts w:eastAsia="細明體"/>
      <w:sz w:val="22"/>
      <w:szCs w:val="24"/>
    </w:rPr>
  </w:style>
  <w:style w:type="paragraph" w:customStyle="1" w:styleId="Normal19">
    <w:name w:val="Normal_19"/>
    <w:qFormat/>
    <w:rsid w:val="00DC296A"/>
    <w:rPr>
      <w:rFonts w:eastAsia="細明體"/>
      <w:sz w:val="22"/>
      <w:szCs w:val="24"/>
    </w:rPr>
  </w:style>
  <w:style w:type="paragraph" w:customStyle="1" w:styleId="Normal20">
    <w:name w:val="Normal_20"/>
    <w:qFormat/>
    <w:rsid w:val="00DC296A"/>
    <w:rPr>
      <w:rFonts w:eastAsia="細明體"/>
      <w:sz w:val="22"/>
      <w:szCs w:val="24"/>
    </w:rPr>
  </w:style>
  <w:style w:type="paragraph" w:customStyle="1" w:styleId="Normal21">
    <w:name w:val="Normal_21"/>
    <w:qFormat/>
    <w:rsid w:val="00DC296A"/>
    <w:rPr>
      <w:rFonts w:eastAsia="細明體"/>
      <w:sz w:val="22"/>
      <w:szCs w:val="24"/>
    </w:rPr>
  </w:style>
  <w:style w:type="paragraph" w:customStyle="1" w:styleId="Normal22">
    <w:name w:val="Normal_22"/>
    <w:qFormat/>
    <w:rsid w:val="00DC296A"/>
    <w:rPr>
      <w:rFonts w:eastAsia="細明體"/>
      <w:sz w:val="22"/>
      <w:szCs w:val="24"/>
    </w:rPr>
  </w:style>
  <w:style w:type="paragraph" w:customStyle="1" w:styleId="Normal23">
    <w:name w:val="Normal_23"/>
    <w:qFormat/>
    <w:rsid w:val="00DC296A"/>
    <w:rPr>
      <w:rFonts w:eastAsia="細明體"/>
      <w:sz w:val="22"/>
      <w:szCs w:val="24"/>
    </w:rPr>
  </w:style>
  <w:style w:type="paragraph" w:customStyle="1" w:styleId="Normal24">
    <w:name w:val="Normal_24"/>
    <w:qFormat/>
    <w:rsid w:val="00DC296A"/>
    <w:rPr>
      <w:rFonts w:eastAsia="細明體"/>
      <w:sz w:val="22"/>
      <w:szCs w:val="24"/>
    </w:rPr>
  </w:style>
  <w:style w:type="paragraph" w:customStyle="1" w:styleId="Normal25">
    <w:name w:val="Normal_25"/>
    <w:qFormat/>
    <w:rsid w:val="00DC296A"/>
    <w:rPr>
      <w:rFonts w:eastAsia="細明體"/>
      <w:sz w:val="22"/>
      <w:szCs w:val="24"/>
    </w:rPr>
  </w:style>
  <w:style w:type="paragraph" w:customStyle="1" w:styleId="Normal26">
    <w:name w:val="Normal_26"/>
    <w:qFormat/>
    <w:rsid w:val="00DC296A"/>
    <w:rPr>
      <w:rFonts w:eastAsia="細明體"/>
      <w:sz w:val="22"/>
      <w:szCs w:val="24"/>
    </w:rPr>
  </w:style>
  <w:style w:type="paragraph" w:customStyle="1" w:styleId="Normal27">
    <w:name w:val="Normal_27"/>
    <w:qFormat/>
    <w:rsid w:val="00DC296A"/>
    <w:rPr>
      <w:rFonts w:eastAsia="細明體"/>
      <w:sz w:val="22"/>
      <w:szCs w:val="24"/>
    </w:rPr>
  </w:style>
  <w:style w:type="paragraph" w:customStyle="1" w:styleId="Normal28">
    <w:name w:val="Normal_28"/>
    <w:qFormat/>
    <w:rsid w:val="00DC296A"/>
    <w:rPr>
      <w:rFonts w:eastAsia="細明體"/>
      <w:sz w:val="22"/>
      <w:szCs w:val="24"/>
    </w:rPr>
  </w:style>
  <w:style w:type="paragraph" w:customStyle="1" w:styleId="Normal29">
    <w:name w:val="Normal_29"/>
    <w:qFormat/>
    <w:rsid w:val="00DC296A"/>
    <w:rPr>
      <w:rFonts w:eastAsia="細明體"/>
      <w:sz w:val="22"/>
      <w:szCs w:val="24"/>
    </w:rPr>
  </w:style>
  <w:style w:type="paragraph" w:styleId="aa">
    <w:name w:val="List Paragraph"/>
    <w:basedOn w:val="a"/>
    <w:uiPriority w:val="34"/>
    <w:qFormat/>
    <w:rsid w:val="00461F65"/>
    <w:pPr>
      <w:ind w:leftChars="200" w:left="480"/>
    </w:pPr>
  </w:style>
  <w:style w:type="paragraph" w:styleId="ab">
    <w:name w:val="Balloon Text"/>
    <w:basedOn w:val="a"/>
    <w:link w:val="ac"/>
    <w:semiHidden/>
    <w:unhideWhenUsed/>
    <w:rsid w:val="00837B98"/>
    <w:rPr>
      <w:rFonts w:asciiTheme="majorHAnsi" w:eastAsiaTheme="majorEastAsia" w:hAnsiTheme="majorHAnsi" w:cstheme="majorBidi"/>
      <w:sz w:val="18"/>
      <w:szCs w:val="18"/>
    </w:rPr>
  </w:style>
  <w:style w:type="character" w:customStyle="1" w:styleId="ac">
    <w:name w:val="註解方塊文字 字元"/>
    <w:basedOn w:val="a0"/>
    <w:link w:val="ab"/>
    <w:semiHidden/>
    <w:rsid w:val="00837B9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oleObject" Target="embeddings/oleObject2.bin"/><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image" Target="media/image12.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oleObject" Target="embeddings/oleObject3.bin"/><Relationship Id="rId29" Type="http://schemas.openxmlformats.org/officeDocument/2006/relationships/oleObject" Target="embeddings/oleObject7.bin"/><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1.jpeg"/><Relationship Id="rId28" Type="http://schemas.openxmlformats.org/officeDocument/2006/relationships/image" Target="media/image15.wmf"/><Relationship Id="rId10" Type="http://schemas.openxmlformats.org/officeDocument/2006/relationships/image" Target="media/image3.jpeg"/><Relationship Id="rId19" Type="http://schemas.openxmlformats.org/officeDocument/2006/relationships/image" Target="media/image10.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oleObject" Target="embeddings/oleObject5.bin"/><Relationship Id="rId27" Type="http://schemas.openxmlformats.org/officeDocument/2006/relationships/image" Target="media/image14.jpeg"/><Relationship Id="rId30"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2098</Words>
  <Characters>11960</Characters>
  <Application>Microsoft Office Word</Application>
  <DocSecurity>0</DocSecurity>
  <Lines>99</Lines>
  <Paragraphs>28</Paragraphs>
  <ScaleCrop>false</ScaleCrop>
  <Company>康熹文化</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龍騰文化</dc:creator>
  <cp:lastModifiedBy>ZSSG</cp:lastModifiedBy>
  <cp:revision>7</cp:revision>
  <cp:lastPrinted>2022-06-24T04:05:00Z</cp:lastPrinted>
  <dcterms:created xsi:type="dcterms:W3CDTF">2022-06-17T05:11:00Z</dcterms:created>
  <dcterms:modified xsi:type="dcterms:W3CDTF">2022-06-24T04:06:00Z</dcterms:modified>
</cp:coreProperties>
</file>