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B6" w:rsidRPr="006E611E" w:rsidRDefault="00513CB6" w:rsidP="00513CB6">
      <w:pPr>
        <w:spacing w:line="360" w:lineRule="exact"/>
        <w:rPr>
          <w:rFonts w:ascii="微軟正黑體" w:eastAsia="微軟正黑體" w:hAnsi="微軟正黑體"/>
          <w:sz w:val="26"/>
          <w:szCs w:val="26"/>
          <w:bdr w:val="single" w:sz="4" w:space="0" w:color="auto"/>
        </w:rPr>
      </w:pPr>
      <w:bookmarkStart w:id="0" w:name="SeqStyle1"/>
      <w:bookmarkStart w:id="1" w:name="_GoBack"/>
      <w:bookmarkEnd w:id="1"/>
      <w:r w:rsidRPr="006E611E">
        <w:rPr>
          <w:rFonts w:ascii="微軟正黑體" w:eastAsia="微軟正黑體" w:hAnsi="微軟正黑體"/>
          <w:sz w:val="26"/>
          <w:szCs w:val="26"/>
        </w:rPr>
        <w:t xml:space="preserve">基隆市立中山高中　110學年度第1學期　</w:t>
      </w:r>
      <w:bookmarkStart w:id="2" w:name="TitleScope"/>
      <w:r w:rsidRPr="006E611E">
        <w:rPr>
          <w:rFonts w:ascii="微軟正黑體" w:eastAsia="微軟正黑體" w:hAnsi="微軟正黑體"/>
          <w:sz w:val="26"/>
          <w:szCs w:val="26"/>
          <w:bdr w:val="single" w:sz="4" w:space="0" w:color="auto"/>
        </w:rPr>
        <w:t>高</w:t>
      </w:r>
      <w:r>
        <w:rPr>
          <w:rFonts w:ascii="微軟正黑體" w:eastAsia="微軟正黑體" w:hAnsi="微軟正黑體" w:hint="eastAsia"/>
          <w:sz w:val="26"/>
          <w:szCs w:val="26"/>
          <w:bdr w:val="single" w:sz="4" w:space="0" w:color="auto"/>
        </w:rPr>
        <w:t>二忠、仁</w:t>
      </w:r>
      <w:r w:rsidRPr="006E611E">
        <w:rPr>
          <w:rFonts w:ascii="微軟正黑體" w:eastAsia="微軟正黑體" w:hAnsi="微軟正黑體" w:hint="eastAsia"/>
          <w:sz w:val="26"/>
          <w:szCs w:val="26"/>
          <w:bdr w:val="single" w:sz="4" w:space="0" w:color="auto"/>
        </w:rPr>
        <w:t>班</w:t>
      </w:r>
      <w:r w:rsidRPr="006E611E">
        <w:rPr>
          <w:rFonts w:ascii="微軟正黑體" w:eastAsia="微軟正黑體" w:hAnsi="微軟正黑體"/>
          <w:sz w:val="26"/>
          <w:szCs w:val="26"/>
        </w:rPr>
        <w:t xml:space="preserve">　公民與社會</w:t>
      </w:r>
      <w:r>
        <w:rPr>
          <w:rFonts w:ascii="微軟正黑體" w:eastAsia="微軟正黑體" w:hAnsi="微軟正黑體" w:hint="eastAsia"/>
          <w:sz w:val="26"/>
          <w:szCs w:val="26"/>
        </w:rPr>
        <w:t xml:space="preserve"> </w:t>
      </w:r>
      <w:r w:rsidRPr="006E611E">
        <w:rPr>
          <w:rFonts w:ascii="微軟正黑體" w:eastAsia="微軟正黑體" w:hAnsi="微軟正黑體"/>
          <w:sz w:val="26"/>
          <w:szCs w:val="26"/>
        </w:rPr>
        <w:t>第</w:t>
      </w:r>
      <w:r>
        <w:rPr>
          <w:rFonts w:ascii="微軟正黑體" w:eastAsia="微軟正黑體" w:hAnsi="微軟正黑體"/>
          <w:sz w:val="26"/>
          <w:szCs w:val="26"/>
        </w:rPr>
        <w:t>3</w:t>
      </w:r>
      <w:r w:rsidRPr="006E611E">
        <w:rPr>
          <w:rFonts w:ascii="微軟正黑體" w:eastAsia="微軟正黑體" w:hAnsi="微軟正黑體"/>
          <w:sz w:val="26"/>
          <w:szCs w:val="26"/>
        </w:rPr>
        <w:t>次段考試題（龍騰第</w:t>
      </w:r>
      <w:r>
        <w:rPr>
          <w:rFonts w:ascii="微軟正黑體" w:eastAsia="微軟正黑體" w:hAnsi="微軟正黑體" w:hint="eastAsia"/>
          <w:sz w:val="26"/>
          <w:szCs w:val="26"/>
        </w:rPr>
        <w:t>三</w:t>
      </w:r>
      <w:r w:rsidRPr="006E611E">
        <w:rPr>
          <w:rFonts w:ascii="微軟正黑體" w:eastAsia="微軟正黑體" w:hAnsi="微軟正黑體"/>
          <w:sz w:val="26"/>
          <w:szCs w:val="26"/>
        </w:rPr>
        <w:t>冊第</w:t>
      </w:r>
      <w:r>
        <w:rPr>
          <w:rFonts w:ascii="微軟正黑體" w:eastAsia="微軟正黑體" w:hAnsi="微軟正黑體" w:hint="eastAsia"/>
          <w:sz w:val="26"/>
          <w:szCs w:val="26"/>
        </w:rPr>
        <w:t>5-6</w:t>
      </w:r>
      <w:r w:rsidRPr="006E611E">
        <w:rPr>
          <w:rFonts w:ascii="微軟正黑體" w:eastAsia="微軟正黑體" w:hAnsi="微軟正黑體"/>
          <w:sz w:val="26"/>
          <w:szCs w:val="26"/>
        </w:rPr>
        <w:t>課）</w:t>
      </w:r>
    </w:p>
    <w:bookmarkEnd w:id="2"/>
    <w:p w:rsidR="00FB7275" w:rsidRPr="00513CB6" w:rsidRDefault="00513CB6" w:rsidP="00513CB6">
      <w:pPr>
        <w:snapToGrid w:val="0"/>
        <w:spacing w:line="360" w:lineRule="exact"/>
        <w:rPr>
          <w:rFonts w:ascii="微軟正黑體" w:eastAsia="微軟正黑體" w:hAnsi="微軟正黑體"/>
          <w:spacing w:val="-4"/>
          <w:sz w:val="26"/>
          <w:szCs w:val="26"/>
        </w:rPr>
      </w:pPr>
      <w:r w:rsidRPr="006E611E">
        <w:rPr>
          <w:rFonts w:ascii="微軟正黑體" w:eastAsia="微軟正黑體" w:hAnsi="微軟正黑體"/>
          <w:sz w:val="26"/>
          <w:szCs w:val="26"/>
          <w:u w:val="single"/>
        </w:rPr>
        <w:t>使用</w:t>
      </w:r>
      <w:r>
        <w:rPr>
          <w:rFonts w:ascii="微軟正黑體" w:eastAsia="微軟正黑體" w:hAnsi="微軟正黑體" w:hint="eastAsia"/>
          <w:sz w:val="26"/>
          <w:szCs w:val="26"/>
          <w:u w:val="single"/>
        </w:rPr>
        <w:t>舊</w:t>
      </w:r>
      <w:r w:rsidRPr="006E611E">
        <w:rPr>
          <w:rFonts w:ascii="微軟正黑體" w:eastAsia="微軟正黑體" w:hAnsi="微軟正黑體" w:hint="eastAsia"/>
          <w:sz w:val="26"/>
          <w:szCs w:val="26"/>
          <w:u w:val="single"/>
        </w:rPr>
        <w:t>電腦</w:t>
      </w:r>
      <w:r w:rsidRPr="006E611E">
        <w:rPr>
          <w:rFonts w:ascii="微軟正黑體" w:eastAsia="微軟正黑體" w:hAnsi="微軟正黑體"/>
          <w:sz w:val="26"/>
          <w:szCs w:val="26"/>
          <w:u w:val="single"/>
        </w:rPr>
        <w:t>卡</w:t>
      </w:r>
      <w:r w:rsidRPr="006E611E">
        <w:rPr>
          <w:rFonts w:ascii="微軟正黑體" w:eastAsia="微軟正黑體" w:hAnsi="微軟正黑體" w:hint="eastAsia"/>
          <w:sz w:val="26"/>
          <w:szCs w:val="26"/>
          <w:u w:val="single"/>
        </w:rPr>
        <w:t>，第</w:t>
      </w:r>
      <w:r>
        <w:rPr>
          <w:rFonts w:ascii="微軟正黑體" w:eastAsia="微軟正黑體" w:hAnsi="微軟正黑體" w:hint="eastAsia"/>
          <w:sz w:val="26"/>
          <w:szCs w:val="26"/>
          <w:u w:val="single"/>
        </w:rPr>
        <w:t>5</w:t>
      </w:r>
      <w:r w:rsidRPr="006E611E">
        <w:rPr>
          <w:rFonts w:ascii="微軟正黑體" w:eastAsia="微軟正黑體" w:hAnsi="微軟正黑體" w:hint="eastAsia"/>
          <w:sz w:val="26"/>
          <w:szCs w:val="26"/>
          <w:u w:val="single"/>
        </w:rPr>
        <w:t>1-</w:t>
      </w:r>
      <w:r>
        <w:rPr>
          <w:rFonts w:ascii="微軟正黑體" w:eastAsia="微軟正黑體" w:hAnsi="微軟正黑體" w:hint="eastAsia"/>
          <w:sz w:val="26"/>
          <w:szCs w:val="26"/>
          <w:u w:val="single"/>
        </w:rPr>
        <w:t>100</w:t>
      </w:r>
      <w:r w:rsidRPr="006E611E">
        <w:rPr>
          <w:rFonts w:ascii="微軟正黑體" w:eastAsia="微軟正黑體" w:hAnsi="微軟正黑體" w:hint="eastAsia"/>
          <w:sz w:val="26"/>
          <w:szCs w:val="26"/>
          <w:u w:val="single"/>
        </w:rPr>
        <w:t>題每題</w:t>
      </w:r>
      <w:r>
        <w:rPr>
          <w:rFonts w:ascii="微軟正黑體" w:eastAsia="微軟正黑體" w:hAnsi="微軟正黑體" w:hint="eastAsia"/>
          <w:sz w:val="26"/>
          <w:szCs w:val="26"/>
          <w:u w:val="single"/>
        </w:rPr>
        <w:t>2</w:t>
      </w:r>
      <w:r w:rsidRPr="006E611E">
        <w:rPr>
          <w:rFonts w:ascii="微軟正黑體" w:eastAsia="微軟正黑體" w:hAnsi="微軟正黑體" w:hint="eastAsia"/>
          <w:sz w:val="26"/>
          <w:szCs w:val="26"/>
          <w:u w:val="single"/>
        </w:rPr>
        <w:t>分</w:t>
      </w:r>
      <w:r w:rsidRPr="006E611E">
        <w:rPr>
          <w:rFonts w:ascii="微軟正黑體" w:eastAsia="微軟正黑體" w:hAnsi="微軟正黑體"/>
          <w:sz w:val="26"/>
          <w:szCs w:val="26"/>
        </w:rPr>
        <w:t>，</w:t>
      </w:r>
      <w:r w:rsidRPr="00513CB6">
        <w:rPr>
          <w:rFonts w:ascii="微軟正黑體" w:eastAsia="微軟正黑體" w:hAnsi="微軟正黑體"/>
          <w:sz w:val="26"/>
          <w:szCs w:val="26"/>
        </w:rPr>
        <w:t>高</w:t>
      </w:r>
      <w:r>
        <w:rPr>
          <w:rFonts w:ascii="微軟正黑體" w:eastAsia="微軟正黑體" w:hAnsi="微軟正黑體" w:hint="eastAsia"/>
          <w:sz w:val="26"/>
          <w:szCs w:val="26"/>
        </w:rPr>
        <w:t>二</w:t>
      </w:r>
      <w:r w:rsidRPr="00513CB6">
        <w:rPr>
          <w:rFonts w:ascii="微軟正黑體" w:eastAsia="微軟正黑體" w:hAnsi="微軟正黑體" w:hint="eastAsia"/>
          <w:sz w:val="26"/>
          <w:szCs w:val="26"/>
        </w:rPr>
        <w:t>忠、仁</w:t>
      </w:r>
      <w:r w:rsidRPr="006E611E">
        <w:rPr>
          <w:rFonts w:ascii="微軟正黑體" w:eastAsia="微軟正黑體" w:hAnsi="微軟正黑體"/>
          <w:sz w:val="26"/>
          <w:szCs w:val="26"/>
        </w:rPr>
        <w:t>班　座號：_______姓名：</w:t>
      </w:r>
      <w:r w:rsidRPr="006E611E">
        <w:rPr>
          <w:rFonts w:ascii="微軟正黑體" w:eastAsia="微軟正黑體" w:hAnsi="微軟正黑體"/>
          <w:spacing w:val="-4"/>
          <w:sz w:val="26"/>
          <w:szCs w:val="26"/>
        </w:rPr>
        <w:t>____________</w:t>
      </w:r>
    </w:p>
    <w:p w:rsidR="00A678B9" w:rsidRPr="00A678B9" w:rsidRDefault="00A678B9" w:rsidP="00513CB6">
      <w:pPr>
        <w:snapToGrid w:val="0"/>
        <w:spacing w:line="360" w:lineRule="exact"/>
        <w:rPr>
          <w:rFonts w:ascii="微軟正黑體" w:eastAsia="微軟正黑體" w:hAnsi="微軟正黑體"/>
          <w:b/>
          <w:sz w:val="26"/>
        </w:rPr>
      </w:pPr>
      <w:r w:rsidRPr="00A678B9">
        <w:rPr>
          <w:rFonts w:ascii="微軟正黑體" w:eastAsia="微軟正黑體" w:hAnsi="微軟正黑體"/>
          <w:b/>
          <w:sz w:val="26"/>
        </w:rPr>
        <w:t>一、單選題：</w:t>
      </w:r>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3" w:name="QQ201224000953_1_H"/>
      <w:bookmarkStart w:id="4" w:name="QQ201224000953"/>
      <w:bookmarkEnd w:id="0"/>
      <w:r w:rsidRPr="00A678B9">
        <w:t>（　　）</w:t>
      </w:r>
      <w:r w:rsidRPr="00A678B9">
        <w:rPr>
          <w:rFonts w:hint="eastAsia"/>
          <w:szCs w:val="22"/>
        </w:rPr>
        <w:t>臺灣將芒果外銷至澳洲，同時澳洲也將牛肉銷售至臺灣。請問，臺灣與澳洲的貿易行為，對兩地的芒果市場與牛肉市場有何影響？</w:t>
      </w:r>
      <w:r w:rsidRPr="00A678B9">
        <w:t xml:space="preserve">　</w:t>
      </w:r>
      <w:bookmarkEnd w:id="3"/>
    </w:p>
    <w:p w:rsidR="00513CB6" w:rsidRPr="00513CB6" w:rsidRDefault="00A678B9" w:rsidP="00513CB6">
      <w:pPr>
        <w:pStyle w:val="aa"/>
        <w:tabs>
          <w:tab w:val="left" w:pos="567"/>
        </w:tabs>
        <w:snapToGrid w:val="0"/>
        <w:spacing w:line="360" w:lineRule="exact"/>
        <w:ind w:leftChars="0" w:left="1247"/>
        <w:rPr>
          <w:rFonts w:ascii="細明體" w:hAnsi="細明體"/>
        </w:rPr>
      </w:pPr>
      <w:r w:rsidRPr="00A678B9">
        <w:t>(A)</w:t>
      </w:r>
      <w:bookmarkStart w:id="5" w:name="QQ201224000953_1_1"/>
      <w:r w:rsidRPr="00A678B9">
        <w:rPr>
          <w:rFonts w:hint="eastAsia"/>
          <w:szCs w:val="22"/>
        </w:rPr>
        <w:t>澳洲芒果市場的消費者剩餘上升，生產者剩餘下降</w:t>
      </w:r>
      <w:r w:rsidRPr="00A678B9">
        <w:t xml:space="preserve">　</w:t>
      </w:r>
      <w:bookmarkEnd w:id="5"/>
      <w:r w:rsidRPr="00A678B9">
        <w:t>(B)</w:t>
      </w:r>
      <w:bookmarkStart w:id="6" w:name="QQ201224000953_1_2"/>
      <w:r w:rsidRPr="00513CB6">
        <w:rPr>
          <w:rFonts w:hint="eastAsia"/>
          <w:szCs w:val="22"/>
        </w:rPr>
        <w:t>澳洲芒果市場的消費者剩餘上升，生產者剩餘上升</w:t>
      </w:r>
      <w:r w:rsidRPr="00A678B9">
        <w:t xml:space="preserve">　</w:t>
      </w:r>
      <w:bookmarkEnd w:id="6"/>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(C)</w:t>
      </w:r>
      <w:bookmarkStart w:id="7" w:name="QQ201224000953_1_3"/>
      <w:r w:rsidRPr="00A678B9">
        <w:rPr>
          <w:rFonts w:hint="eastAsia"/>
          <w:szCs w:val="22"/>
        </w:rPr>
        <w:t>臺灣牛肉市場的消費者剩餘下降，生產者剩餘下降</w:t>
      </w:r>
      <w:r w:rsidRPr="00A678B9">
        <w:t xml:space="preserve">　</w:t>
      </w:r>
      <w:bookmarkEnd w:id="7"/>
      <w:r w:rsidRPr="00A678B9">
        <w:t>(D)</w:t>
      </w:r>
      <w:bookmarkStart w:id="8" w:name="QQ201224000953_1_4"/>
      <w:r w:rsidRPr="00A678B9">
        <w:rPr>
          <w:rFonts w:hint="eastAsia"/>
          <w:szCs w:val="22"/>
        </w:rPr>
        <w:t>臺灣牛肉市場的消費者剩餘下降，生產者剩餘上升</w:t>
      </w:r>
      <w:r w:rsidRPr="00A678B9">
        <w:t xml:space="preserve">　</w:t>
      </w:r>
      <w:bookmarkEnd w:id="4"/>
      <w:bookmarkEnd w:id="8"/>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9" w:name="QQ201224000954_1_H"/>
      <w:bookmarkStart w:id="10" w:name="QQ201224000954"/>
      <w:r w:rsidRPr="00A678B9">
        <w:t>（　　）</w:t>
      </w:r>
      <w:r w:rsidRPr="00A678B9">
        <w:rPr>
          <w:rFonts w:hint="eastAsia"/>
          <w:szCs w:val="22"/>
        </w:rPr>
        <w:t>某國的租屋市場價格為每月</w:t>
      </w:r>
      <w:r w:rsidRPr="00A678B9">
        <w:rPr>
          <w:rFonts w:hint="eastAsia"/>
          <w:szCs w:val="22"/>
        </w:rPr>
        <w:t>12,000</w:t>
      </w:r>
      <w:r w:rsidRPr="00A678B9">
        <w:rPr>
          <w:rFonts w:hint="eastAsia"/>
          <w:szCs w:val="22"/>
        </w:rPr>
        <w:t>元，該國政府為減輕租屋族的負擔，制定《租賃契約管制條例》，要求房東向房客收取的租金，每月不得超過</w:t>
      </w:r>
      <w:r w:rsidRPr="00A678B9">
        <w:rPr>
          <w:rFonts w:hint="eastAsia"/>
          <w:szCs w:val="22"/>
        </w:rPr>
        <w:t>10,000</w:t>
      </w:r>
      <w:r w:rsidRPr="00A678B9">
        <w:rPr>
          <w:rFonts w:hint="eastAsia"/>
          <w:szCs w:val="22"/>
        </w:rPr>
        <w:t>元，且不得調漲。此種法律規範對該國租屋市場最可能會造成何種影響？</w:t>
      </w:r>
      <w:r w:rsidRPr="00A678B9">
        <w:t xml:space="preserve">　</w:t>
      </w:r>
      <w:bookmarkEnd w:id="9"/>
    </w:p>
    <w:p w:rsidR="00513CB6" w:rsidRDefault="00A678B9" w:rsidP="00513CB6">
      <w:pPr>
        <w:pStyle w:val="aa"/>
        <w:tabs>
          <w:tab w:val="left" w:pos="567"/>
        </w:tabs>
        <w:snapToGrid w:val="0"/>
        <w:spacing w:line="360" w:lineRule="exact"/>
        <w:ind w:leftChars="0" w:left="1247"/>
      </w:pPr>
      <w:r w:rsidRPr="00A678B9">
        <w:t>(A)</w:t>
      </w:r>
      <w:bookmarkStart w:id="11" w:name="QQ201224000954_1_1"/>
      <w:r w:rsidRPr="00A678B9">
        <w:rPr>
          <w:rFonts w:hint="eastAsia"/>
          <w:szCs w:val="22"/>
        </w:rPr>
        <w:t>會降低生產者剩餘，但消費者剩餘會因此提高</w:t>
      </w:r>
      <w:r w:rsidRPr="00A678B9">
        <w:t xml:space="preserve">　</w:t>
      </w:r>
      <w:bookmarkEnd w:id="11"/>
      <w:r w:rsidRPr="00A678B9">
        <w:t>(B)</w:t>
      </w:r>
      <w:bookmarkStart w:id="12" w:name="QQ201224000954_1_2"/>
      <w:r w:rsidRPr="00A678B9">
        <w:rPr>
          <w:rFonts w:hint="eastAsia"/>
          <w:szCs w:val="22"/>
        </w:rPr>
        <w:t>會提高消費者剩餘，但生產者剩餘增減則未定</w:t>
      </w:r>
      <w:r w:rsidRPr="00A678B9">
        <w:t xml:space="preserve">　</w:t>
      </w:r>
      <w:bookmarkEnd w:id="12"/>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(C)</w:t>
      </w:r>
      <w:bookmarkStart w:id="13" w:name="QQ201224000954_1_3"/>
      <w:r w:rsidRPr="00A678B9">
        <w:rPr>
          <w:rFonts w:hint="eastAsia"/>
          <w:szCs w:val="22"/>
        </w:rPr>
        <w:t>會提高消費者剩餘，且生產者剩餘會因此提高</w:t>
      </w:r>
      <w:r w:rsidRPr="00A678B9">
        <w:t xml:space="preserve">　</w:t>
      </w:r>
      <w:bookmarkEnd w:id="13"/>
      <w:r w:rsidRPr="00A678B9">
        <w:t>(D)</w:t>
      </w:r>
      <w:bookmarkStart w:id="14" w:name="QQ201224000954_1_4"/>
      <w:r w:rsidRPr="00A678B9">
        <w:rPr>
          <w:rFonts w:hint="eastAsia"/>
          <w:szCs w:val="22"/>
        </w:rPr>
        <w:t>會降低生產者剩餘，但消費者剩餘增減則未定</w:t>
      </w:r>
      <w:r w:rsidRPr="00A678B9">
        <w:t xml:space="preserve">　</w:t>
      </w:r>
      <w:bookmarkEnd w:id="10"/>
      <w:bookmarkEnd w:id="14"/>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5" w:name="QQ201224000966_1_H"/>
      <w:bookmarkStart w:id="16" w:name="QQ201224000966"/>
      <w:r w:rsidRPr="00A678B9">
        <w:t>（　　）</w:t>
      </w:r>
      <w:r w:rsidRPr="00A678B9">
        <w:rPr>
          <w:rFonts w:hint="eastAsia"/>
          <w:szCs w:val="22"/>
        </w:rPr>
        <w:t>消費者與生產者在市場上所成立的交易有各種不同型態，透過市場機能而尋求讓交易雙方達到最大利益。下列有關各種交易情況的描述，何者才是正確的？</w:t>
      </w:r>
      <w:r w:rsidRPr="00A678B9">
        <w:t xml:space="preserve">　</w:t>
      </w:r>
      <w:bookmarkEnd w:id="15"/>
    </w:p>
    <w:p w:rsidR="00513CB6" w:rsidRDefault="00A678B9" w:rsidP="00513CB6">
      <w:pPr>
        <w:pStyle w:val="aa"/>
        <w:tabs>
          <w:tab w:val="left" w:pos="567"/>
        </w:tabs>
        <w:snapToGrid w:val="0"/>
        <w:spacing w:line="360" w:lineRule="exact"/>
        <w:ind w:leftChars="0" w:left="1247"/>
      </w:pPr>
      <w:r w:rsidRPr="00A678B9">
        <w:t>(A)</w:t>
      </w:r>
      <w:bookmarkStart w:id="17" w:name="QQ201224000966_1_1"/>
      <w:r w:rsidRPr="00A678B9">
        <w:rPr>
          <w:rFonts w:hint="eastAsia"/>
          <w:szCs w:val="22"/>
        </w:rPr>
        <w:t>能在市場成交的價格與數量必是均衡數量</w:t>
      </w:r>
      <w:r w:rsidRPr="00A678B9">
        <w:t xml:space="preserve">　</w:t>
      </w:r>
      <w:bookmarkEnd w:id="17"/>
      <w:r w:rsidRPr="00A678B9">
        <w:t>(B)</w:t>
      </w:r>
      <w:bookmarkStart w:id="18" w:name="QQ201224000966_1_2"/>
      <w:r w:rsidRPr="00A678B9">
        <w:rPr>
          <w:rFonts w:hint="eastAsia"/>
          <w:szCs w:val="22"/>
        </w:rPr>
        <w:t>在需求曲線以下的價格則不可能成立交易</w:t>
      </w:r>
      <w:r w:rsidRPr="00A678B9">
        <w:t xml:space="preserve">　</w:t>
      </w:r>
      <w:bookmarkEnd w:id="18"/>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(C)</w:t>
      </w:r>
      <w:bookmarkStart w:id="19" w:name="QQ201224000966_1_3"/>
      <w:r w:rsidRPr="00A678B9">
        <w:rPr>
          <w:rFonts w:hint="eastAsia"/>
          <w:szCs w:val="22"/>
        </w:rPr>
        <w:t>超額供給的情況下交易數量為市場供給量</w:t>
      </w:r>
      <w:r w:rsidRPr="00A678B9">
        <w:t xml:space="preserve">　</w:t>
      </w:r>
      <w:bookmarkEnd w:id="19"/>
      <w:r w:rsidRPr="00A678B9">
        <w:t>(D)</w:t>
      </w:r>
      <w:bookmarkStart w:id="20" w:name="QQ201224000966_1_4"/>
      <w:r w:rsidRPr="00A678B9">
        <w:rPr>
          <w:rFonts w:hint="eastAsia"/>
          <w:szCs w:val="22"/>
        </w:rPr>
        <w:t>在均衡價格下不存在超額供給與超額需求</w:t>
      </w:r>
      <w:r w:rsidRPr="00A678B9">
        <w:t xml:space="preserve">　</w:t>
      </w:r>
      <w:bookmarkEnd w:id="16"/>
      <w:bookmarkEnd w:id="20"/>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1" w:name="QQ201224000967_1_H"/>
      <w:bookmarkStart w:id="22" w:name="QQ201224000967"/>
      <w:r w:rsidRPr="00A678B9">
        <w:t>（　　）</w:t>
      </w:r>
      <w:r w:rsidRPr="00A678B9">
        <w:rPr>
          <w:rFonts w:hint="eastAsia"/>
          <w:szCs w:val="22"/>
        </w:rPr>
        <w:t>由於美國與加拿大在</w:t>
      </w:r>
      <w:r w:rsidRPr="00A678B9">
        <w:rPr>
          <w:rFonts w:hint="eastAsia"/>
          <w:szCs w:val="22"/>
        </w:rPr>
        <w:t>2014</w:t>
      </w:r>
      <w:r w:rsidRPr="00A678B9">
        <w:rPr>
          <w:rFonts w:hint="eastAsia"/>
          <w:szCs w:val="22"/>
        </w:rPr>
        <w:t>年發展出水力壓裂技術開採頁岩油，使得石油的產量增加，而此舉在市場上對石油的價格與產量的影響與下列何項的情形相同？</w:t>
      </w:r>
      <w:r w:rsidRPr="00A678B9">
        <w:t xml:space="preserve">　</w:t>
      </w:r>
      <w:bookmarkEnd w:id="21"/>
    </w:p>
    <w:p w:rsidR="00513CB6" w:rsidRDefault="00A678B9" w:rsidP="00513CB6">
      <w:pPr>
        <w:pStyle w:val="aa"/>
        <w:tabs>
          <w:tab w:val="left" w:pos="567"/>
        </w:tabs>
        <w:snapToGrid w:val="0"/>
        <w:spacing w:line="360" w:lineRule="exact"/>
        <w:ind w:leftChars="0" w:left="1247"/>
      </w:pPr>
      <w:r w:rsidRPr="00A678B9">
        <w:t>(A)</w:t>
      </w:r>
      <w:bookmarkStart w:id="23" w:name="QQ201224000967_1_1"/>
      <w:r w:rsidRPr="00A678B9">
        <w:rPr>
          <w:rFonts w:hint="eastAsia"/>
          <w:szCs w:val="22"/>
        </w:rPr>
        <w:t>廠商預期該產品將在二個月內價格提升</w:t>
      </w:r>
      <w:r w:rsidRPr="00A678B9">
        <w:t xml:space="preserve">　</w:t>
      </w:r>
      <w:bookmarkEnd w:id="23"/>
      <w:r w:rsidR="00DE0C27">
        <w:rPr>
          <w:rFonts w:hint="eastAsia"/>
        </w:rPr>
        <w:t xml:space="preserve">      </w:t>
      </w:r>
      <w:r w:rsidRPr="00A678B9">
        <w:t>(B)</w:t>
      </w:r>
      <w:bookmarkStart w:id="24" w:name="QQ201224000967_1_2"/>
      <w:r w:rsidRPr="00A678B9">
        <w:rPr>
          <w:rFonts w:hint="eastAsia"/>
          <w:szCs w:val="22"/>
        </w:rPr>
        <w:t>在禽流感威脅下消費者對於雞肉的需求</w:t>
      </w:r>
      <w:r w:rsidRPr="00A678B9">
        <w:t xml:space="preserve">　</w:t>
      </w:r>
      <w:bookmarkEnd w:id="24"/>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(C)</w:t>
      </w:r>
      <w:bookmarkStart w:id="25" w:name="QQ201224000967_1_3"/>
      <w:r w:rsidRPr="00A678B9">
        <w:rPr>
          <w:rFonts w:hint="eastAsia"/>
          <w:szCs w:val="22"/>
        </w:rPr>
        <w:t>遠洋冷凍漁船與拖網捕魚的使用，提升漁獲量</w:t>
      </w:r>
      <w:r w:rsidRPr="00A678B9">
        <w:t xml:space="preserve">　</w:t>
      </w:r>
      <w:bookmarkEnd w:id="25"/>
      <w:r w:rsidRPr="00A678B9">
        <w:t>(D)</w:t>
      </w:r>
      <w:bookmarkStart w:id="26" w:name="QQ201224000967_1_4"/>
      <w:r w:rsidRPr="00A678B9">
        <w:rPr>
          <w:rFonts w:hint="eastAsia"/>
          <w:szCs w:val="22"/>
        </w:rPr>
        <w:t>環保電動機車的出現，使得廠商減產汽油機車</w:t>
      </w:r>
      <w:r w:rsidRPr="00A678B9">
        <w:t xml:space="preserve">　</w:t>
      </w:r>
      <w:bookmarkEnd w:id="22"/>
      <w:bookmarkEnd w:id="26"/>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7" w:name="QQ201224000968_1_H"/>
      <w:bookmarkStart w:id="28" w:name="QQ201224000968"/>
      <w:r w:rsidRPr="00A678B9">
        <w:t>（　　）</w:t>
      </w:r>
      <w:r w:rsidRPr="00A678B9">
        <w:rPr>
          <w:rFonts w:hint="eastAsia"/>
          <w:szCs w:val="22"/>
        </w:rPr>
        <w:t>追求社會福利最大化一直是經濟學家探究的目標，在自由市場中要達成這個目標及其形成過程中的要件，下列哪一項描述是正確的？</w:t>
      </w:r>
      <w:r w:rsidRPr="00A678B9">
        <w:t xml:space="preserve">　</w:t>
      </w:r>
      <w:bookmarkEnd w:id="27"/>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(A)</w:t>
      </w:r>
      <w:bookmarkStart w:id="29" w:name="QQ201224000968_1_1"/>
      <w:r w:rsidRPr="00A678B9">
        <w:rPr>
          <w:rFonts w:hint="eastAsia"/>
          <w:szCs w:val="22"/>
        </w:rPr>
        <w:t>消費者剩餘為需求線以上至最高願付價格形成的面積</w:t>
      </w:r>
      <w:r w:rsidRPr="00A678B9">
        <w:t xml:space="preserve">　</w:t>
      </w:r>
      <w:bookmarkEnd w:id="29"/>
      <w:r w:rsidRPr="00A678B9">
        <w:t>(B)</w:t>
      </w:r>
      <w:bookmarkStart w:id="30" w:name="QQ201224000968_1_2"/>
      <w:r w:rsidRPr="00A678B9">
        <w:rPr>
          <w:rFonts w:hint="eastAsia"/>
          <w:szCs w:val="22"/>
        </w:rPr>
        <w:t>生產者的淨收益為願付價格與生產之機會成本的差額</w:t>
      </w:r>
      <w:r w:rsidRPr="00A678B9">
        <w:t xml:space="preserve">　</w:t>
      </w:r>
      <w:bookmarkEnd w:id="30"/>
      <w:r w:rsidRPr="00A678B9">
        <w:t>(C)</w:t>
      </w:r>
      <w:bookmarkStart w:id="31" w:name="QQ201224000968_1_3"/>
      <w:r w:rsidRPr="00A678B9">
        <w:rPr>
          <w:rFonts w:hint="eastAsia"/>
          <w:szCs w:val="22"/>
        </w:rPr>
        <w:t>社會福利就是指消費者剩餘與生產者剩餘兩者的加總</w:t>
      </w:r>
      <w:r w:rsidRPr="00A678B9">
        <w:t xml:space="preserve">　</w:t>
      </w:r>
      <w:bookmarkEnd w:id="31"/>
      <w:r w:rsidRPr="00A678B9">
        <w:t>(D)</w:t>
      </w:r>
      <w:bookmarkStart w:id="32" w:name="QQ201224000968_1_4"/>
      <w:r w:rsidRPr="00A678B9">
        <w:rPr>
          <w:rFonts w:hint="eastAsia"/>
          <w:szCs w:val="22"/>
        </w:rPr>
        <w:t>只要願售價格大於願付價格就是具備資源配置的效率</w:t>
      </w:r>
      <w:r w:rsidRPr="00A678B9">
        <w:t xml:space="preserve">　</w:t>
      </w:r>
      <w:bookmarkEnd w:id="28"/>
      <w:bookmarkEnd w:id="32"/>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33" w:name="QQ201224000969_1_H"/>
      <w:bookmarkStart w:id="34" w:name="QQ201224000969"/>
      <w:r w:rsidRPr="00A678B9">
        <w:t>（　　）</w:t>
      </w:r>
      <w:r w:rsidRPr="00A678B9">
        <w:rPr>
          <w:rFonts w:hint="eastAsia"/>
          <w:szCs w:val="22"/>
        </w:rPr>
        <w:t>政府在經濟活動中扮演重要的關鍵角色，尤其是公權力介入經濟市場的管制，不論在自由市場中或國際貿易中皆能產生重大影響。對於政府管制操作與結果的描述，下列何者最為正確？</w:t>
      </w:r>
      <w:r w:rsidRPr="00A678B9">
        <w:t xml:space="preserve">　</w:t>
      </w:r>
      <w:bookmarkEnd w:id="33"/>
    </w:p>
    <w:p w:rsidR="00513CB6" w:rsidRDefault="00A678B9" w:rsidP="00513CB6">
      <w:pPr>
        <w:pStyle w:val="aa"/>
        <w:tabs>
          <w:tab w:val="left" w:pos="567"/>
        </w:tabs>
        <w:snapToGrid w:val="0"/>
        <w:spacing w:line="360" w:lineRule="exact"/>
        <w:ind w:leftChars="0" w:left="1247"/>
      </w:pPr>
      <w:r w:rsidRPr="00A678B9">
        <w:t>(A)</w:t>
      </w:r>
      <w:bookmarkStart w:id="35" w:name="QQ201224000969_1_1"/>
      <w:r w:rsidRPr="00A678B9">
        <w:rPr>
          <w:rFonts w:hint="eastAsia"/>
          <w:szCs w:val="22"/>
        </w:rPr>
        <w:t>價格上限的管制，將使部分的消費者無法購得產品</w:t>
      </w:r>
      <w:r w:rsidRPr="00A678B9">
        <w:t xml:space="preserve">　</w:t>
      </w:r>
      <w:bookmarkEnd w:id="35"/>
      <w:r w:rsidRPr="00A678B9">
        <w:t>(B)</w:t>
      </w:r>
      <w:bookmarkStart w:id="36" w:name="QQ201224000969_1_2"/>
      <w:r w:rsidRPr="00A678B9">
        <w:rPr>
          <w:rFonts w:hint="eastAsia"/>
          <w:szCs w:val="22"/>
        </w:rPr>
        <w:t>價格下限的管制必須低於均衡價格，才能產生效用</w:t>
      </w:r>
      <w:r w:rsidRPr="00A678B9">
        <w:t xml:space="preserve">　</w:t>
      </w:r>
      <w:bookmarkEnd w:id="36"/>
    </w:p>
    <w:p w:rsidR="00A678B9" w:rsidRPr="00A678B9" w:rsidRDefault="00A678B9" w:rsidP="00513CB6">
      <w:pPr>
        <w:pStyle w:val="aa"/>
        <w:tabs>
          <w:tab w:val="left" w:pos="567"/>
        </w:tabs>
        <w:snapToGrid w:val="0"/>
        <w:spacing w:line="360" w:lineRule="exact"/>
        <w:ind w:leftChars="0" w:left="1247"/>
        <w:rPr>
          <w:rFonts w:ascii="細明體" w:hAnsi="細明體"/>
        </w:rPr>
      </w:pPr>
      <w:r w:rsidRPr="00A678B9">
        <w:t>(C)</w:t>
      </w:r>
      <w:bookmarkStart w:id="37" w:name="QQ201224000969_1_3"/>
      <w:r w:rsidRPr="00A678B9">
        <w:rPr>
          <w:rFonts w:hint="eastAsia"/>
          <w:szCs w:val="22"/>
        </w:rPr>
        <w:t>產品進口國有損生產者剩餘，無助於整體福利提升</w:t>
      </w:r>
      <w:r w:rsidRPr="00A678B9">
        <w:t xml:space="preserve">　</w:t>
      </w:r>
      <w:bookmarkEnd w:id="37"/>
      <w:r w:rsidRPr="00A678B9">
        <w:t>(D)</w:t>
      </w:r>
      <w:bookmarkStart w:id="38" w:name="QQ201224000969_1_4"/>
      <w:r w:rsidRPr="00A678B9">
        <w:rPr>
          <w:rFonts w:hint="eastAsia"/>
          <w:szCs w:val="22"/>
        </w:rPr>
        <w:t>對於進口產品課稅，有助於我國產品的國際競爭力</w:t>
      </w:r>
      <w:r w:rsidRPr="00A678B9">
        <w:t xml:space="preserve">　</w:t>
      </w:r>
      <w:bookmarkEnd w:id="34"/>
      <w:bookmarkEnd w:id="38"/>
    </w:p>
    <w:p w:rsidR="00513CB6" w:rsidRPr="00513CB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39" w:name="QQ201224000955_1_H"/>
      <w:bookmarkStart w:id="40" w:name="QQ201224000955"/>
      <w:r w:rsidRPr="00A678B9">
        <w:t>（　　）</w:t>
      </w:r>
      <w:r w:rsidRPr="00A678B9">
        <w:rPr>
          <w:rFonts w:hint="eastAsia"/>
          <w:szCs w:val="22"/>
        </w:rPr>
        <w:t>隨著新型冠狀病毒疫情蔓延，臺灣許多上市公司的股價開始走下坡，特別是在疫情從亞洲慢慢擴大延燒到歐美後，股票市場上許多投資人預測，在接下來的一段時間內許多公司會面臨虧損甚至倒閉，許多人擔心如果現在不賣股票之後反而會暴跌，因此股市的成交量創新高。若從供需關係的變化來解釋上述臺灣股市所發生的現象，下列何者最為正確？</w:t>
      </w:r>
      <w:r w:rsidRPr="00A678B9">
        <w:t xml:space="preserve">　</w:t>
      </w:r>
      <w:bookmarkEnd w:id="39"/>
    </w:p>
    <w:p w:rsidR="00513CB6" w:rsidRDefault="00A678B9" w:rsidP="00513CB6">
      <w:pPr>
        <w:pStyle w:val="aa"/>
        <w:tabs>
          <w:tab w:val="left" w:pos="567"/>
        </w:tabs>
        <w:snapToGrid w:val="0"/>
        <w:spacing w:line="360" w:lineRule="exact"/>
        <w:ind w:leftChars="0" w:left="1247"/>
      </w:pPr>
      <w:r w:rsidRPr="00A678B9">
        <w:t>(A)</w:t>
      </w:r>
      <w:bookmarkStart w:id="41" w:name="QQ201224000955_1_1"/>
      <w:r w:rsidRPr="00A678B9">
        <w:rPr>
          <w:rFonts w:hint="eastAsia"/>
          <w:szCs w:val="22"/>
        </w:rPr>
        <w:t>需求線右移，供給線右移，且前者移動幅度大於後者</w:t>
      </w:r>
      <w:r w:rsidRPr="00A678B9">
        <w:t xml:space="preserve">　</w:t>
      </w:r>
      <w:bookmarkEnd w:id="41"/>
      <w:r w:rsidRPr="00A678B9">
        <w:t>(B)</w:t>
      </w:r>
      <w:bookmarkStart w:id="42" w:name="QQ201224000955_1_2"/>
      <w:r w:rsidRPr="00513CB6">
        <w:rPr>
          <w:rFonts w:hint="eastAsia"/>
          <w:szCs w:val="22"/>
        </w:rPr>
        <w:t>需求線左移，供給線左移，且前者移動幅度大於後者</w:t>
      </w:r>
      <w:r w:rsidRPr="00A678B9">
        <w:t xml:space="preserve">　</w:t>
      </w:r>
      <w:bookmarkEnd w:id="42"/>
    </w:p>
    <w:p w:rsidR="00A678B9" w:rsidRPr="00513CB6" w:rsidRDefault="00A678B9" w:rsidP="00513CB6">
      <w:pPr>
        <w:pStyle w:val="aa"/>
        <w:tabs>
          <w:tab w:val="left" w:pos="567"/>
        </w:tabs>
        <w:snapToGrid w:val="0"/>
        <w:spacing w:line="360" w:lineRule="exact"/>
        <w:ind w:leftChars="0" w:left="1247"/>
      </w:pPr>
      <w:r w:rsidRPr="00A678B9">
        <w:t>(C)</w:t>
      </w:r>
      <w:bookmarkStart w:id="43" w:name="QQ201224000955_1_3"/>
      <w:r w:rsidRPr="00A678B9">
        <w:rPr>
          <w:rFonts w:hint="eastAsia"/>
          <w:szCs w:val="22"/>
        </w:rPr>
        <w:t>需求線左移，供給線右移，且後者移動幅度大於前者</w:t>
      </w:r>
      <w:r w:rsidRPr="00A678B9">
        <w:t xml:space="preserve">　</w:t>
      </w:r>
      <w:bookmarkEnd w:id="43"/>
      <w:r w:rsidRPr="00A678B9">
        <w:t>(D)</w:t>
      </w:r>
      <w:bookmarkStart w:id="44" w:name="QQ201224000955_1_4"/>
      <w:r w:rsidRPr="00513CB6">
        <w:rPr>
          <w:rFonts w:hint="eastAsia"/>
          <w:szCs w:val="22"/>
        </w:rPr>
        <w:t>需求線左移，供給線右移，且前者移動幅度大於後者</w:t>
      </w:r>
      <w:r w:rsidRPr="00A678B9">
        <w:t xml:space="preserve">　</w:t>
      </w:r>
      <w:bookmarkEnd w:id="40"/>
      <w:bookmarkEnd w:id="44"/>
    </w:p>
    <w:p w:rsidR="00513CB6" w:rsidRPr="00513CB6" w:rsidRDefault="00513CB6" w:rsidP="00513CB6">
      <w:pPr>
        <w:pStyle w:val="Normal1"/>
        <w:numPr>
          <w:ilvl w:val="0"/>
          <w:numId w:val="13"/>
        </w:numPr>
        <w:tabs>
          <w:tab w:val="left" w:pos="567"/>
        </w:tabs>
        <w:snapToGrid w:val="0"/>
        <w:spacing w:line="360" w:lineRule="exact"/>
        <w:ind w:left="1247" w:hanging="964"/>
        <w:textAlignment w:val="center"/>
        <w:rPr>
          <w:rFonts w:eastAsia="DengXian"/>
          <w:sz w:val="24"/>
          <w:lang w:eastAsia="zh-CN"/>
        </w:rPr>
      </w:pPr>
      <w:bookmarkStart w:id="45" w:name="QQ201224000971_1_H"/>
      <w:bookmarkStart w:id="46" w:name="QQ201224000971"/>
      <w:r w:rsidRPr="00A678B9">
        <w:rPr>
          <w:noProof/>
          <w:sz w:val="24"/>
        </w:rPr>
        <w:drawing>
          <wp:anchor distT="0" distB="0" distL="114300" distR="114300" simplePos="0" relativeHeight="251537920" behindDoc="0" locked="0" layoutInCell="1" allowOverlap="1" wp14:anchorId="1F15890B" wp14:editId="18372212">
            <wp:simplePos x="0" y="0"/>
            <wp:positionH relativeFrom="column">
              <wp:posOffset>6871970</wp:posOffset>
            </wp:positionH>
            <wp:positionV relativeFrom="paragraph">
              <wp:posOffset>13970</wp:posOffset>
            </wp:positionV>
            <wp:extent cx="1318895" cy="1197610"/>
            <wp:effectExtent l="0" t="0" r="0" b="2540"/>
            <wp:wrapSquare wrapText="bothSides"/>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2-1.jpg"/>
                    <pic:cNvPicPr/>
                  </pic:nvPicPr>
                  <pic:blipFill>
                    <a:blip r:embed="rId9">
                      <a:extLst>
                        <a:ext uri="{28A0092B-C50C-407E-A947-70E740481C1C}">
                          <a14:useLocalDpi xmlns:a14="http://schemas.microsoft.com/office/drawing/2010/main" val="0"/>
                        </a:ext>
                      </a:extLst>
                    </a:blip>
                    <a:stretch>
                      <a:fillRect/>
                    </a:stretch>
                  </pic:blipFill>
                  <pic:spPr>
                    <a:xfrm>
                      <a:off x="0" y="0"/>
                      <a:ext cx="131889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B9" w:rsidRPr="00A678B9">
        <w:rPr>
          <w:sz w:val="24"/>
        </w:rPr>
        <w:t>（　　）</w:t>
      </w:r>
      <w:r w:rsidR="00A678B9" w:rsidRPr="00A678B9">
        <w:rPr>
          <w:rFonts w:hint="eastAsia"/>
          <w:kern w:val="2"/>
          <w:sz w:val="24"/>
          <w:szCs w:val="22"/>
        </w:rPr>
        <w:t>依據附圖的供需情形，下列解讀何者最為正確？</w:t>
      </w:r>
      <w:bookmarkEnd w:id="45"/>
    </w:p>
    <w:p w:rsidR="00513CB6" w:rsidRDefault="00A678B9" w:rsidP="00513CB6">
      <w:pPr>
        <w:snapToGrid w:val="0"/>
        <w:spacing w:line="360" w:lineRule="exact"/>
        <w:ind w:left="1247"/>
      </w:pPr>
      <w:r w:rsidRPr="00A678B9">
        <w:t>(A)</w:t>
      </w:r>
      <w:bookmarkStart w:id="47" w:name="QQ201224000971_1_1"/>
      <w:r w:rsidRPr="00A678B9">
        <w:rPr>
          <w:rFonts w:hint="eastAsia"/>
          <w:szCs w:val="22"/>
        </w:rPr>
        <w:t>E</w:t>
      </w:r>
      <w:r w:rsidRPr="00A678B9">
        <w:rPr>
          <w:rFonts w:hint="eastAsia"/>
          <w:szCs w:val="22"/>
        </w:rPr>
        <w:t>點表示供給量＝需求量，供給價格＝需求價格</w:t>
      </w:r>
      <w:r w:rsidRPr="00A678B9">
        <w:t xml:space="preserve">　</w:t>
      </w:r>
      <w:bookmarkEnd w:id="47"/>
    </w:p>
    <w:p w:rsidR="00513CB6" w:rsidRDefault="00A678B9" w:rsidP="00513CB6">
      <w:pPr>
        <w:snapToGrid w:val="0"/>
        <w:spacing w:line="360" w:lineRule="exact"/>
        <w:ind w:left="1247"/>
      </w:pPr>
      <w:r w:rsidRPr="00A678B9">
        <w:t>(B)</w:t>
      </w:r>
      <w:bookmarkStart w:id="48" w:name="QQ201224000971_1_2"/>
      <w:r w:rsidRPr="00A678B9">
        <w:rPr>
          <w:rFonts w:hint="eastAsia"/>
          <w:szCs w:val="22"/>
        </w:rPr>
        <w:t>只有在均衡點（</w:t>
      </w:r>
      <w:r w:rsidRPr="00A678B9">
        <w:rPr>
          <w:rFonts w:hint="eastAsia"/>
          <w:szCs w:val="22"/>
        </w:rPr>
        <w:t>E</w:t>
      </w:r>
      <w:r w:rsidRPr="00A678B9">
        <w:rPr>
          <w:rFonts w:hint="eastAsia"/>
          <w:szCs w:val="22"/>
        </w:rPr>
        <w:t>）下，市場才有可能產生交易</w:t>
      </w:r>
      <w:r w:rsidRPr="00A678B9">
        <w:t xml:space="preserve">　</w:t>
      </w:r>
      <w:bookmarkEnd w:id="48"/>
    </w:p>
    <w:p w:rsidR="00513CB6" w:rsidRDefault="00A678B9" w:rsidP="00513CB6">
      <w:pPr>
        <w:snapToGrid w:val="0"/>
        <w:spacing w:line="360" w:lineRule="exact"/>
        <w:ind w:left="1247"/>
      </w:pPr>
      <w:r w:rsidRPr="00A678B9">
        <w:t>(C)</w:t>
      </w:r>
      <w:bookmarkStart w:id="49" w:name="QQ201224000971_1_3"/>
      <w:r w:rsidRPr="00A678B9">
        <w:rPr>
          <w:rFonts w:hint="eastAsia"/>
          <w:szCs w:val="22"/>
        </w:rPr>
        <w:t>即使交易價格低於</w:t>
      </w:r>
      <w:r w:rsidRPr="00A678B9">
        <w:rPr>
          <w:rFonts w:hint="eastAsia"/>
          <w:szCs w:val="22"/>
        </w:rPr>
        <w:t>P</w:t>
      </w:r>
      <w:r w:rsidRPr="00A678B9">
        <w:rPr>
          <w:rFonts w:hint="eastAsia"/>
          <w:szCs w:val="22"/>
          <w:vertAlign w:val="subscript"/>
        </w:rPr>
        <w:t>1</w:t>
      </w:r>
      <w:r w:rsidRPr="00A678B9">
        <w:rPr>
          <w:rFonts w:hint="eastAsia"/>
          <w:szCs w:val="22"/>
        </w:rPr>
        <w:t>，仍可達到市場的最大效益</w:t>
      </w:r>
      <w:r w:rsidRPr="00A678B9">
        <w:t xml:space="preserve">　</w:t>
      </w:r>
      <w:bookmarkEnd w:id="49"/>
    </w:p>
    <w:p w:rsidR="00A678B9" w:rsidRPr="00A678B9" w:rsidRDefault="00A678B9" w:rsidP="00513CB6">
      <w:pPr>
        <w:snapToGrid w:val="0"/>
        <w:spacing w:line="360" w:lineRule="exact"/>
        <w:ind w:left="1247"/>
        <w:rPr>
          <w:rFonts w:ascii="細明體" w:hAnsi="細明體"/>
        </w:rPr>
      </w:pPr>
      <w:r w:rsidRPr="00A678B9">
        <w:t>(D)</w:t>
      </w:r>
      <w:bookmarkStart w:id="50" w:name="QQ201224000971_1_4"/>
      <w:r w:rsidRPr="00A678B9">
        <w:rPr>
          <w:rFonts w:hint="eastAsia"/>
          <w:szCs w:val="22"/>
        </w:rPr>
        <w:t>市場供需交易到達</w:t>
      </w:r>
      <w:r w:rsidRPr="00A678B9">
        <w:rPr>
          <w:rFonts w:hint="eastAsia"/>
          <w:szCs w:val="22"/>
        </w:rPr>
        <w:t>E</w:t>
      </w:r>
      <w:r w:rsidRPr="00A678B9">
        <w:rPr>
          <w:rFonts w:hint="eastAsia"/>
          <w:szCs w:val="22"/>
        </w:rPr>
        <w:t>點後，將不會再有任何異動</w:t>
      </w:r>
      <w:r w:rsidRPr="00A678B9">
        <w:t xml:space="preserve">　</w:t>
      </w:r>
      <w:bookmarkEnd w:id="46"/>
      <w:bookmarkEnd w:id="50"/>
    </w:p>
    <w:p w:rsidR="00513CB6" w:rsidRPr="00513CB6" w:rsidRDefault="00513CB6" w:rsidP="00513CB6">
      <w:pPr>
        <w:pStyle w:val="Normal1"/>
        <w:numPr>
          <w:ilvl w:val="0"/>
          <w:numId w:val="13"/>
        </w:numPr>
        <w:tabs>
          <w:tab w:val="left" w:pos="567"/>
        </w:tabs>
        <w:snapToGrid w:val="0"/>
        <w:spacing w:line="360" w:lineRule="exact"/>
        <w:ind w:left="1247" w:hanging="964"/>
        <w:textAlignment w:val="center"/>
        <w:rPr>
          <w:rFonts w:eastAsia="DengXian"/>
          <w:sz w:val="24"/>
          <w:lang w:eastAsia="zh-CN"/>
        </w:rPr>
      </w:pPr>
      <w:bookmarkStart w:id="51" w:name="QQ201224000976_1_H"/>
      <w:bookmarkStart w:id="52" w:name="QQ201224000976"/>
      <w:r w:rsidRPr="00A678B9">
        <w:rPr>
          <w:noProof/>
          <w:sz w:val="24"/>
        </w:rPr>
        <w:drawing>
          <wp:anchor distT="0" distB="0" distL="114300" distR="114300" simplePos="0" relativeHeight="251545088" behindDoc="0" locked="0" layoutInCell="1" allowOverlap="1" wp14:anchorId="64BBAC92" wp14:editId="0ED83A54">
            <wp:simplePos x="0" y="0"/>
            <wp:positionH relativeFrom="column">
              <wp:posOffset>6898005</wp:posOffset>
            </wp:positionH>
            <wp:positionV relativeFrom="paragraph">
              <wp:posOffset>13970</wp:posOffset>
            </wp:positionV>
            <wp:extent cx="1489075" cy="1393190"/>
            <wp:effectExtent l="0" t="0" r="0" b="0"/>
            <wp:wrapSquare wrapText="bothSides"/>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1.jpg"/>
                    <pic:cNvPicPr/>
                  </pic:nvPicPr>
                  <pic:blipFill>
                    <a:blip r:embed="rId10">
                      <a:extLst>
                        <a:ext uri="{28A0092B-C50C-407E-A947-70E740481C1C}">
                          <a14:useLocalDpi xmlns:a14="http://schemas.microsoft.com/office/drawing/2010/main" val="0"/>
                        </a:ext>
                      </a:extLst>
                    </a:blip>
                    <a:stretch>
                      <a:fillRect/>
                    </a:stretch>
                  </pic:blipFill>
                  <pic:spPr>
                    <a:xfrm>
                      <a:off x="0" y="0"/>
                      <a:ext cx="1489075"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B9" w:rsidRPr="00A678B9">
        <w:rPr>
          <w:sz w:val="24"/>
        </w:rPr>
        <w:t>（　　）</w:t>
      </w:r>
      <w:r w:rsidR="00A678B9" w:rsidRPr="00A678B9">
        <w:rPr>
          <w:rFonts w:hint="eastAsia"/>
          <w:kern w:val="2"/>
          <w:sz w:val="24"/>
          <w:szCs w:val="22"/>
        </w:rPr>
        <w:t>附圖是當需求減少時，市場上某商品的價格與數量產生新的均衡變化。下列哪一項觀察最為正確？</w:t>
      </w:r>
      <w:bookmarkEnd w:id="51"/>
    </w:p>
    <w:p w:rsidR="00513CB6" w:rsidRDefault="00A678B9" w:rsidP="00513CB6">
      <w:pPr>
        <w:snapToGrid w:val="0"/>
        <w:spacing w:line="360" w:lineRule="exact"/>
        <w:ind w:left="1247"/>
      </w:pPr>
      <w:r w:rsidRPr="00A678B9">
        <w:t>(A)</w:t>
      </w:r>
      <w:bookmarkStart w:id="53" w:name="QQ201224000976_1_1"/>
      <w:r w:rsidRPr="00A678B9">
        <w:rPr>
          <w:rFonts w:hint="eastAsia"/>
          <w:szCs w:val="22"/>
        </w:rPr>
        <w:t>將會產生</w:t>
      </w:r>
      <w:r w:rsidRPr="00A678B9">
        <w:rPr>
          <w:rFonts w:hint="eastAsia"/>
          <w:szCs w:val="22"/>
        </w:rPr>
        <w:t>4</w:t>
      </w:r>
      <w:r w:rsidRPr="00A678B9">
        <w:rPr>
          <w:rFonts w:hint="eastAsia"/>
          <w:szCs w:val="22"/>
        </w:rPr>
        <w:t>粒超額需求</w:t>
      </w:r>
      <w:r w:rsidRPr="00A678B9">
        <w:t xml:space="preserve">　</w:t>
      </w:r>
      <w:bookmarkEnd w:id="53"/>
      <w:r w:rsidR="00513CB6">
        <w:rPr>
          <w:rFonts w:hint="eastAsia"/>
        </w:rPr>
        <w:t xml:space="preserve">      </w:t>
      </w:r>
      <w:r w:rsidRPr="00A678B9">
        <w:t>(B)</w:t>
      </w:r>
      <w:bookmarkStart w:id="54" w:name="QQ201224000976_1_2"/>
      <w:r w:rsidRPr="00A678B9">
        <w:rPr>
          <w:rFonts w:hint="eastAsia"/>
          <w:szCs w:val="22"/>
        </w:rPr>
        <w:t>價格會維持</w:t>
      </w:r>
      <w:r w:rsidRPr="00A678B9">
        <w:rPr>
          <w:rFonts w:hint="eastAsia"/>
          <w:szCs w:val="22"/>
        </w:rPr>
        <w:t>100</w:t>
      </w:r>
      <w:r w:rsidRPr="00A678B9">
        <w:rPr>
          <w:rFonts w:hint="eastAsia"/>
          <w:szCs w:val="22"/>
        </w:rPr>
        <w:t>元不變</w:t>
      </w:r>
      <w:r w:rsidRPr="00A678B9">
        <w:t xml:space="preserve">　</w:t>
      </w:r>
      <w:bookmarkEnd w:id="54"/>
    </w:p>
    <w:p w:rsidR="00A678B9" w:rsidRPr="00A678B9" w:rsidRDefault="00A678B9" w:rsidP="00513CB6">
      <w:pPr>
        <w:snapToGrid w:val="0"/>
        <w:spacing w:line="360" w:lineRule="exact"/>
        <w:ind w:left="1247"/>
        <w:rPr>
          <w:rFonts w:ascii="細明體" w:hAnsi="細明體"/>
        </w:rPr>
      </w:pPr>
      <w:r w:rsidRPr="00A678B9">
        <w:t>(C)</w:t>
      </w:r>
      <w:bookmarkStart w:id="55" w:name="QQ201224000976_1_3"/>
      <w:r w:rsidRPr="00A678B9">
        <w:rPr>
          <w:rFonts w:hint="eastAsia"/>
          <w:szCs w:val="22"/>
        </w:rPr>
        <w:t>移動原因可能為預期價格上漲</w:t>
      </w:r>
      <w:r w:rsidRPr="00A678B9">
        <w:t xml:space="preserve">　</w:t>
      </w:r>
      <w:bookmarkEnd w:id="55"/>
      <w:r w:rsidRPr="00A678B9">
        <w:t>(D)</w:t>
      </w:r>
      <w:bookmarkStart w:id="56" w:name="QQ201224000976_1_4"/>
      <w:r w:rsidRPr="00A678B9">
        <w:rPr>
          <w:rFonts w:hint="eastAsia"/>
          <w:szCs w:val="22"/>
        </w:rPr>
        <w:t>最後真正減少的交易量為</w:t>
      </w:r>
      <w:r w:rsidRPr="00A678B9">
        <w:rPr>
          <w:rFonts w:hint="eastAsia"/>
          <w:szCs w:val="22"/>
        </w:rPr>
        <w:t>2</w:t>
      </w:r>
      <w:r w:rsidRPr="00A678B9">
        <w:rPr>
          <w:rFonts w:hint="eastAsia"/>
          <w:szCs w:val="22"/>
        </w:rPr>
        <w:t>粒</w:t>
      </w:r>
      <w:r w:rsidRPr="00A678B9">
        <w:t xml:space="preserve">　</w:t>
      </w:r>
      <w:bookmarkEnd w:id="52"/>
      <w:bookmarkEnd w:id="56"/>
    </w:p>
    <w:p w:rsidR="005E452E" w:rsidRPr="005E452E"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57" w:name="QQ201224000978_1_H"/>
      <w:bookmarkStart w:id="58" w:name="QQ201224000978"/>
      <w:r w:rsidRPr="00A678B9">
        <w:t>（　　）</w:t>
      </w:r>
      <w:r w:rsidRPr="00A678B9">
        <w:rPr>
          <w:rFonts w:hint="eastAsia"/>
          <w:szCs w:val="22"/>
        </w:rPr>
        <w:t>2019</w:t>
      </w:r>
      <w:r w:rsidRPr="00A678B9">
        <w:rPr>
          <w:rFonts w:hint="eastAsia"/>
          <w:szCs w:val="22"/>
        </w:rPr>
        <w:t>年香港因「反送中」的抗爭失控而演變為長時間的示威遊行，此舉大大的打擊了遊客到港旅遊的意願。不少航空公司不堪虧損減班，甚至停飛，將對整個航運造成什麼影響？</w:t>
      </w:r>
      <w:r w:rsidRPr="00A678B9">
        <w:t xml:space="preserve">　</w:t>
      </w:r>
      <w:bookmarkEnd w:id="57"/>
      <w:r w:rsidRPr="00A678B9">
        <w:t>(A)</w:t>
      </w:r>
      <w:bookmarkStart w:id="59" w:name="QQ201224000978_1_1"/>
      <w:r w:rsidRPr="00A678B9">
        <w:rPr>
          <w:rFonts w:hint="eastAsia"/>
          <w:szCs w:val="22"/>
        </w:rPr>
        <w:t>因為遊客的數量減少，所以票價也就一定會跟著降低</w:t>
      </w:r>
      <w:r w:rsidRPr="00A678B9">
        <w:t xml:space="preserve">　</w:t>
      </w:r>
      <w:bookmarkEnd w:id="59"/>
    </w:p>
    <w:p w:rsidR="005E452E" w:rsidRDefault="00A678B9" w:rsidP="005E452E">
      <w:pPr>
        <w:pStyle w:val="aa"/>
        <w:tabs>
          <w:tab w:val="left" w:pos="567"/>
        </w:tabs>
        <w:snapToGrid w:val="0"/>
        <w:spacing w:line="360" w:lineRule="exact"/>
        <w:ind w:leftChars="0" w:left="1247"/>
      </w:pPr>
      <w:r w:rsidRPr="00A678B9">
        <w:t>(B)</w:t>
      </w:r>
      <w:bookmarkStart w:id="60" w:name="QQ201224000978_1_2"/>
      <w:r w:rsidRPr="00A678B9">
        <w:rPr>
          <w:rFonts w:hint="eastAsia"/>
          <w:szCs w:val="22"/>
        </w:rPr>
        <w:t>短時間若需求降幅大於供給，則價格與數量均會減少</w:t>
      </w:r>
      <w:r w:rsidRPr="00A678B9">
        <w:t xml:space="preserve">　</w:t>
      </w:r>
      <w:bookmarkEnd w:id="60"/>
    </w:p>
    <w:p w:rsidR="005E452E" w:rsidRDefault="0015178D" w:rsidP="005E452E">
      <w:pPr>
        <w:pStyle w:val="aa"/>
        <w:tabs>
          <w:tab w:val="left" w:pos="567"/>
        </w:tabs>
        <w:snapToGrid w:val="0"/>
        <w:spacing w:line="360" w:lineRule="exact"/>
        <w:ind w:leftChars="0" w:left="1247"/>
      </w:pPr>
      <w:r w:rsidRPr="00A678B9">
        <w:rPr>
          <w:noProof/>
        </w:rPr>
        <w:drawing>
          <wp:anchor distT="0" distB="0" distL="114300" distR="114300" simplePos="0" relativeHeight="251549184" behindDoc="0" locked="0" layoutInCell="1" allowOverlap="1" wp14:anchorId="526046C2" wp14:editId="52877092">
            <wp:simplePos x="0" y="0"/>
            <wp:positionH relativeFrom="column">
              <wp:posOffset>6823710</wp:posOffset>
            </wp:positionH>
            <wp:positionV relativeFrom="paragraph">
              <wp:posOffset>177256</wp:posOffset>
            </wp:positionV>
            <wp:extent cx="1471295" cy="1456055"/>
            <wp:effectExtent l="0" t="0" r="0" b="0"/>
            <wp:wrapSquare wrapText="bothSides"/>
            <wp:docPr id="3" name="圖片 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5-1.jpg"/>
                    <pic:cNvPicPr/>
                  </pic:nvPicPr>
                  <pic:blipFill>
                    <a:blip r:embed="rId11">
                      <a:extLst>
                        <a:ext uri="{28A0092B-C50C-407E-A947-70E740481C1C}">
                          <a14:useLocalDpi xmlns:a14="http://schemas.microsoft.com/office/drawing/2010/main" val="0"/>
                        </a:ext>
                      </a:extLst>
                    </a:blip>
                    <a:stretch>
                      <a:fillRect/>
                    </a:stretch>
                  </pic:blipFill>
                  <pic:spPr>
                    <a:xfrm>
                      <a:off x="0" y="0"/>
                      <a:ext cx="147129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B9" w:rsidRPr="00A678B9">
        <w:t>(C)</w:t>
      </w:r>
      <w:bookmarkStart w:id="61" w:name="QQ201224000978_1_3"/>
      <w:r w:rsidR="00A678B9" w:rsidRPr="00A678B9">
        <w:rPr>
          <w:rFonts w:hint="eastAsia"/>
          <w:szCs w:val="22"/>
        </w:rPr>
        <w:t>若供給與需求的下降幅度相等的話，則將使價格下跌</w:t>
      </w:r>
      <w:r w:rsidR="00A678B9" w:rsidRPr="00A678B9">
        <w:t xml:space="preserve">　</w:t>
      </w:r>
      <w:bookmarkEnd w:id="61"/>
    </w:p>
    <w:p w:rsidR="00A678B9" w:rsidRPr="00A678B9" w:rsidRDefault="00A678B9" w:rsidP="005E452E">
      <w:pPr>
        <w:pStyle w:val="aa"/>
        <w:tabs>
          <w:tab w:val="left" w:pos="567"/>
        </w:tabs>
        <w:snapToGrid w:val="0"/>
        <w:spacing w:line="360" w:lineRule="exact"/>
        <w:ind w:leftChars="0" w:left="1247"/>
        <w:rPr>
          <w:rFonts w:ascii="細明體" w:hAnsi="細明體"/>
        </w:rPr>
      </w:pPr>
      <w:r w:rsidRPr="00A678B9">
        <w:t>(D)</w:t>
      </w:r>
      <w:bookmarkStart w:id="62" w:name="QQ201224000978_1_4"/>
      <w:r w:rsidRPr="00A678B9">
        <w:rPr>
          <w:rFonts w:hint="eastAsia"/>
          <w:szCs w:val="22"/>
        </w:rPr>
        <w:t>即使事件落幕遊客先行回復原先數量但票價卻會下跌</w:t>
      </w:r>
      <w:r w:rsidRPr="00A678B9">
        <w:t xml:space="preserve">　</w:t>
      </w:r>
      <w:bookmarkEnd w:id="58"/>
      <w:bookmarkEnd w:id="62"/>
    </w:p>
    <w:p w:rsidR="005E452E" w:rsidRPr="005E452E" w:rsidRDefault="00A678B9" w:rsidP="005E452E">
      <w:pPr>
        <w:pStyle w:val="Normal1"/>
        <w:numPr>
          <w:ilvl w:val="0"/>
          <w:numId w:val="13"/>
        </w:numPr>
        <w:tabs>
          <w:tab w:val="left" w:pos="567"/>
        </w:tabs>
        <w:snapToGrid w:val="0"/>
        <w:spacing w:line="360" w:lineRule="exact"/>
        <w:ind w:left="1247" w:hanging="964"/>
        <w:textAlignment w:val="center"/>
        <w:rPr>
          <w:rFonts w:eastAsia="DengXian"/>
          <w:sz w:val="24"/>
          <w:lang w:eastAsia="zh-CN"/>
        </w:rPr>
      </w:pPr>
      <w:bookmarkStart w:id="63" w:name="QQ201224000981_1_H"/>
      <w:bookmarkStart w:id="64" w:name="QQ201224000981"/>
      <w:r w:rsidRPr="00A678B9">
        <w:rPr>
          <w:sz w:val="24"/>
        </w:rPr>
        <w:t>（　　）</w:t>
      </w:r>
      <w:r w:rsidRPr="00A678B9">
        <w:rPr>
          <w:rFonts w:hint="eastAsia"/>
          <w:kern w:val="2"/>
          <w:sz w:val="24"/>
          <w:szCs w:val="22"/>
        </w:rPr>
        <w:t>附圖為市場機制在（</w:t>
      </w:r>
      <w:r w:rsidRPr="00A678B9">
        <w:rPr>
          <w:rFonts w:hint="eastAsia"/>
          <w:kern w:val="2"/>
          <w:sz w:val="24"/>
          <w:szCs w:val="22"/>
        </w:rPr>
        <w:t>P</w:t>
      </w:r>
      <w:r w:rsidRPr="00A678B9">
        <w:rPr>
          <w:rFonts w:hint="eastAsia"/>
          <w:kern w:val="2"/>
          <w:sz w:val="24"/>
          <w:szCs w:val="22"/>
          <w:vertAlign w:val="subscript"/>
        </w:rPr>
        <w:t>1</w:t>
      </w:r>
      <w:r w:rsidRPr="00A678B9">
        <w:rPr>
          <w:rFonts w:hint="eastAsia"/>
          <w:kern w:val="2"/>
          <w:sz w:val="24"/>
          <w:szCs w:val="22"/>
        </w:rPr>
        <w:t>,Q</w:t>
      </w:r>
      <w:r w:rsidRPr="00A678B9">
        <w:rPr>
          <w:rFonts w:hint="eastAsia"/>
          <w:kern w:val="2"/>
          <w:sz w:val="24"/>
          <w:szCs w:val="22"/>
          <w:vertAlign w:val="subscript"/>
        </w:rPr>
        <w:t>1</w:t>
      </w:r>
      <w:r w:rsidRPr="00A678B9">
        <w:rPr>
          <w:rFonts w:hint="eastAsia"/>
          <w:kern w:val="2"/>
          <w:sz w:val="24"/>
          <w:szCs w:val="22"/>
        </w:rPr>
        <w:t>）下所形成的均衡供需圖形。有關其社會福利的敘述，下列何者正確？</w:t>
      </w:r>
      <w:bookmarkEnd w:id="63"/>
      <w:r w:rsidRPr="00A678B9">
        <w:t>(A)</w:t>
      </w:r>
      <w:bookmarkStart w:id="65" w:name="QQ201224000981_1_1"/>
      <w:r w:rsidRPr="005E452E">
        <w:rPr>
          <w:rFonts w:hint="eastAsia"/>
          <w:szCs w:val="22"/>
        </w:rPr>
        <w:t>社會福利的面積，為甲＋乙＋丙之加總</w:t>
      </w:r>
      <w:r w:rsidRPr="00A678B9">
        <w:t xml:space="preserve">　</w:t>
      </w:r>
      <w:bookmarkEnd w:id="65"/>
    </w:p>
    <w:p w:rsidR="005E452E" w:rsidRDefault="00A678B9" w:rsidP="005E452E">
      <w:pPr>
        <w:pStyle w:val="Normal1"/>
        <w:tabs>
          <w:tab w:val="left" w:pos="567"/>
        </w:tabs>
        <w:snapToGrid w:val="0"/>
        <w:spacing w:line="360" w:lineRule="exact"/>
        <w:ind w:left="1247"/>
        <w:textAlignment w:val="center"/>
      </w:pPr>
      <w:r w:rsidRPr="00A678B9">
        <w:t>(B)</w:t>
      </w:r>
      <w:bookmarkStart w:id="66" w:name="QQ201224000981_1_2"/>
      <w:r w:rsidRPr="005E452E">
        <w:rPr>
          <w:rFonts w:hint="eastAsia"/>
          <w:szCs w:val="22"/>
        </w:rPr>
        <w:t>生產者剩餘（甲）與消費者剩餘（乙）的加總</w:t>
      </w:r>
      <w:r w:rsidRPr="00A678B9">
        <w:t xml:space="preserve">　</w:t>
      </w:r>
      <w:bookmarkEnd w:id="66"/>
    </w:p>
    <w:p w:rsidR="005E452E" w:rsidRDefault="00A678B9" w:rsidP="005E452E">
      <w:pPr>
        <w:pStyle w:val="Normal1"/>
        <w:tabs>
          <w:tab w:val="left" w:pos="567"/>
        </w:tabs>
        <w:snapToGrid w:val="0"/>
        <w:spacing w:line="360" w:lineRule="exact"/>
        <w:ind w:left="1247"/>
        <w:textAlignment w:val="center"/>
      </w:pPr>
      <w:r w:rsidRPr="00A678B9">
        <w:t>(C)</w:t>
      </w:r>
      <w:bookmarkStart w:id="67" w:name="QQ201224000981_1_3"/>
      <w:r w:rsidRPr="005E452E">
        <w:rPr>
          <w:rFonts w:hint="eastAsia"/>
          <w:szCs w:val="22"/>
        </w:rPr>
        <w:t>在（</w:t>
      </w:r>
      <w:r w:rsidRPr="005E452E">
        <w:rPr>
          <w:rFonts w:hint="eastAsia"/>
          <w:szCs w:val="22"/>
        </w:rPr>
        <w:t>P</w:t>
      </w:r>
      <w:r w:rsidRPr="005E452E">
        <w:rPr>
          <w:rFonts w:hint="eastAsia"/>
          <w:szCs w:val="22"/>
          <w:vertAlign w:val="subscript"/>
        </w:rPr>
        <w:t>1</w:t>
      </w:r>
      <w:r w:rsidRPr="005E452E">
        <w:rPr>
          <w:rFonts w:hint="eastAsia"/>
          <w:szCs w:val="22"/>
        </w:rPr>
        <w:t>,Q</w:t>
      </w:r>
      <w:r w:rsidRPr="005E452E">
        <w:rPr>
          <w:rFonts w:hint="eastAsia"/>
          <w:szCs w:val="22"/>
          <w:vertAlign w:val="subscript"/>
        </w:rPr>
        <w:t>1</w:t>
      </w:r>
      <w:r w:rsidRPr="005E452E">
        <w:rPr>
          <w:rFonts w:hint="eastAsia"/>
          <w:szCs w:val="22"/>
        </w:rPr>
        <w:t>）下，社會福利將會達到最大</w:t>
      </w:r>
      <w:r w:rsidRPr="00A678B9">
        <w:t xml:space="preserve">　</w:t>
      </w:r>
      <w:bookmarkEnd w:id="67"/>
    </w:p>
    <w:p w:rsidR="00A678B9" w:rsidRPr="005E452E" w:rsidRDefault="00A678B9" w:rsidP="005E452E">
      <w:pPr>
        <w:pStyle w:val="Normal1"/>
        <w:tabs>
          <w:tab w:val="left" w:pos="567"/>
        </w:tabs>
        <w:snapToGrid w:val="0"/>
        <w:spacing w:line="360" w:lineRule="exact"/>
        <w:ind w:left="1247"/>
        <w:textAlignment w:val="center"/>
        <w:rPr>
          <w:rFonts w:eastAsia="DengXian"/>
          <w:sz w:val="24"/>
          <w:lang w:eastAsia="zh-CN"/>
        </w:rPr>
      </w:pPr>
      <w:r w:rsidRPr="00A678B9">
        <w:t>(D)</w:t>
      </w:r>
      <w:bookmarkStart w:id="68" w:name="QQ201224000981_1_4"/>
      <w:r w:rsidRPr="005E452E">
        <w:rPr>
          <w:rFonts w:hint="eastAsia"/>
          <w:szCs w:val="22"/>
        </w:rPr>
        <w:t>社會福利必須在均衡價格以下才會成立</w:t>
      </w:r>
      <w:r w:rsidRPr="00A678B9">
        <w:t xml:space="preserve">　</w:t>
      </w:r>
      <w:bookmarkEnd w:id="64"/>
      <w:bookmarkEnd w:id="68"/>
    </w:p>
    <w:p w:rsidR="00DE0C27" w:rsidRPr="00DE0C27" w:rsidRDefault="00EA4212" w:rsidP="00513CB6">
      <w:pPr>
        <w:pStyle w:val="aa"/>
        <w:numPr>
          <w:ilvl w:val="0"/>
          <w:numId w:val="13"/>
        </w:numPr>
        <w:tabs>
          <w:tab w:val="left" w:pos="567"/>
        </w:tabs>
        <w:snapToGrid w:val="0"/>
        <w:spacing w:line="360" w:lineRule="exact"/>
        <w:ind w:leftChars="0" w:left="1247" w:hanging="964"/>
        <w:rPr>
          <w:rFonts w:ascii="細明體" w:hAnsi="細明體"/>
        </w:rPr>
      </w:pPr>
      <w:bookmarkStart w:id="69" w:name="QQ201224000982_1_H"/>
      <w:bookmarkStart w:id="70" w:name="QQ201224000982"/>
      <w:r w:rsidRPr="00A678B9">
        <w:rPr>
          <w:noProof/>
        </w:rPr>
        <w:lastRenderedPageBreak/>
        <w:drawing>
          <wp:anchor distT="0" distB="0" distL="114300" distR="114300" simplePos="0" relativeHeight="251552256" behindDoc="0" locked="0" layoutInCell="1" allowOverlap="1" wp14:anchorId="34B0DD73" wp14:editId="002C661D">
            <wp:simplePos x="0" y="0"/>
            <wp:positionH relativeFrom="column">
              <wp:posOffset>6599555</wp:posOffset>
            </wp:positionH>
            <wp:positionV relativeFrom="paragraph">
              <wp:posOffset>394970</wp:posOffset>
            </wp:positionV>
            <wp:extent cx="1711325" cy="1490980"/>
            <wp:effectExtent l="0" t="0" r="3175" b="0"/>
            <wp:wrapSquare wrapText="bothSides"/>
            <wp:docPr id="4" name="圖片 4"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1.jpg"/>
                    <pic:cNvPicPr/>
                  </pic:nvPicPr>
                  <pic:blipFill>
                    <a:blip r:embed="rId12">
                      <a:extLst>
                        <a:ext uri="{28A0092B-C50C-407E-A947-70E740481C1C}">
                          <a14:useLocalDpi xmlns:a14="http://schemas.microsoft.com/office/drawing/2010/main" val="0"/>
                        </a:ext>
                      </a:extLst>
                    </a:blip>
                    <a:stretch>
                      <a:fillRect/>
                    </a:stretch>
                  </pic:blipFill>
                  <pic:spPr>
                    <a:xfrm>
                      <a:off x="0" y="0"/>
                      <a:ext cx="1711325"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B9" w:rsidRPr="00A678B9">
        <w:t>（　　）</w:t>
      </w:r>
      <w:r w:rsidR="00A678B9" w:rsidRPr="00A678B9">
        <w:rPr>
          <w:rFonts w:hint="eastAsia"/>
          <w:szCs w:val="22"/>
        </w:rPr>
        <w:t>當政府以數量管制介入市場機能時，會產生無謂損失。對此干預模式的影響，下列敘述何者最為正確？</w:t>
      </w:r>
      <w:r w:rsidR="00A678B9" w:rsidRPr="00A678B9">
        <w:t xml:space="preserve">　</w:t>
      </w:r>
      <w:bookmarkEnd w:id="69"/>
      <w:r w:rsidR="00A678B9" w:rsidRPr="00A678B9">
        <w:t>(A)</w:t>
      </w:r>
      <w:bookmarkStart w:id="71" w:name="QQ201224000982_1_1"/>
      <w:r w:rsidR="00A678B9" w:rsidRPr="00A678B9">
        <w:rPr>
          <w:rFonts w:hint="eastAsia"/>
          <w:szCs w:val="22"/>
        </w:rPr>
        <w:t>管制的數量應該位於市場均衡價格以下</w:t>
      </w:r>
      <w:r w:rsidR="00A678B9" w:rsidRPr="00A678B9">
        <w:t xml:space="preserve">　</w:t>
      </w:r>
      <w:bookmarkEnd w:id="71"/>
    </w:p>
    <w:p w:rsidR="00DE0C27" w:rsidRDefault="00A678B9" w:rsidP="00DE0C27">
      <w:pPr>
        <w:pStyle w:val="aa"/>
        <w:tabs>
          <w:tab w:val="left" w:pos="567"/>
        </w:tabs>
        <w:snapToGrid w:val="0"/>
        <w:spacing w:line="360" w:lineRule="exact"/>
        <w:ind w:leftChars="0" w:left="1247"/>
      </w:pPr>
      <w:r w:rsidRPr="00A678B9">
        <w:t>(B)</w:t>
      </w:r>
      <w:bookmarkStart w:id="72" w:name="QQ201224000982_1_2"/>
      <w:r w:rsidRPr="00A678B9">
        <w:rPr>
          <w:rFonts w:hint="eastAsia"/>
          <w:szCs w:val="22"/>
        </w:rPr>
        <w:t>由於數量管制，社會福利不能達到最大</w:t>
      </w:r>
      <w:r w:rsidRPr="00A678B9">
        <w:t xml:space="preserve">　</w:t>
      </w:r>
      <w:bookmarkEnd w:id="72"/>
    </w:p>
    <w:p w:rsidR="00DE0C27" w:rsidRDefault="00A678B9" w:rsidP="00DE0C27">
      <w:pPr>
        <w:pStyle w:val="aa"/>
        <w:tabs>
          <w:tab w:val="left" w:pos="567"/>
        </w:tabs>
        <w:snapToGrid w:val="0"/>
        <w:spacing w:line="360" w:lineRule="exact"/>
        <w:ind w:leftChars="0" w:left="1247"/>
      </w:pPr>
      <w:r w:rsidRPr="00A678B9">
        <w:t>(C)</w:t>
      </w:r>
      <w:bookmarkStart w:id="73" w:name="QQ201224000982_1_3"/>
      <w:r w:rsidRPr="00A678B9">
        <w:rPr>
          <w:rFonts w:hint="eastAsia"/>
          <w:szCs w:val="22"/>
        </w:rPr>
        <w:t>此作為將會造成市場上供過於求的情況</w:t>
      </w:r>
      <w:r w:rsidRPr="00A678B9">
        <w:t xml:space="preserve">　</w:t>
      </w:r>
      <w:bookmarkEnd w:id="73"/>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(D)</w:t>
      </w:r>
      <w:bookmarkStart w:id="74" w:name="QQ201224000982_1_4"/>
      <w:r w:rsidRPr="00A678B9">
        <w:rPr>
          <w:rFonts w:hint="eastAsia"/>
          <w:szCs w:val="22"/>
        </w:rPr>
        <w:t>在無謂損失的區域，仍然可以進行交易</w:t>
      </w:r>
      <w:r w:rsidRPr="00A678B9">
        <w:t xml:space="preserve">　</w:t>
      </w:r>
      <w:bookmarkEnd w:id="70"/>
      <w:bookmarkEnd w:id="74"/>
    </w:p>
    <w:p w:rsidR="00A678B9" w:rsidRPr="00DE0C27" w:rsidRDefault="00A678B9" w:rsidP="00DE0C27">
      <w:pPr>
        <w:pStyle w:val="Normal1"/>
        <w:numPr>
          <w:ilvl w:val="0"/>
          <w:numId w:val="13"/>
        </w:numPr>
        <w:tabs>
          <w:tab w:val="left" w:pos="567"/>
        </w:tabs>
        <w:snapToGrid w:val="0"/>
        <w:spacing w:line="360" w:lineRule="exact"/>
        <w:ind w:left="1247" w:hanging="964"/>
        <w:textAlignment w:val="center"/>
        <w:rPr>
          <w:rFonts w:eastAsia="DengXian"/>
          <w:sz w:val="24"/>
          <w:lang w:eastAsia="zh-CN"/>
        </w:rPr>
      </w:pPr>
      <w:bookmarkStart w:id="75" w:name="QQ201224000985_1_H"/>
      <w:bookmarkStart w:id="76" w:name="QQ201224000985"/>
      <w:r w:rsidRPr="00A678B9">
        <w:rPr>
          <w:sz w:val="24"/>
        </w:rPr>
        <w:t>（　　）</w:t>
      </w:r>
      <w:r w:rsidRPr="00A678B9">
        <w:rPr>
          <w:rFonts w:hint="eastAsia"/>
          <w:kern w:val="2"/>
          <w:sz w:val="24"/>
          <w:szCs w:val="22"/>
        </w:rPr>
        <w:t>為保障基本工資，政府訂定如附圖的價格管制，請用此圖來說明管制的效果及條件，並由下列選項中選出正確的內容？</w:t>
      </w:r>
      <w:bookmarkEnd w:id="75"/>
    </w:p>
    <w:p w:rsidR="00DE0C27" w:rsidRDefault="00A678B9" w:rsidP="00513CB6">
      <w:pPr>
        <w:snapToGrid w:val="0"/>
        <w:spacing w:line="360" w:lineRule="exact"/>
        <w:ind w:left="1247"/>
      </w:pPr>
      <w:r w:rsidRPr="00A678B9">
        <w:t>(A)</w:t>
      </w:r>
      <w:bookmarkStart w:id="77" w:name="QQ201224000985_1_1"/>
      <w:r w:rsidRPr="00A678B9">
        <w:rPr>
          <w:rFonts w:hint="eastAsia"/>
          <w:szCs w:val="22"/>
        </w:rPr>
        <w:t>採取</w:t>
      </w:r>
      <w:r w:rsidRPr="00A678B9">
        <w:rPr>
          <w:rFonts w:hint="eastAsia"/>
          <w:szCs w:val="22"/>
        </w:rPr>
        <w:t>P</w:t>
      </w:r>
      <w:r w:rsidRPr="00A678B9">
        <w:rPr>
          <w:rFonts w:hint="eastAsia"/>
          <w:szCs w:val="22"/>
          <w:vertAlign w:val="subscript"/>
        </w:rPr>
        <w:t>2</w:t>
      </w:r>
      <w:r w:rsidRPr="00A678B9">
        <w:rPr>
          <w:rFonts w:hint="eastAsia"/>
          <w:szCs w:val="22"/>
        </w:rPr>
        <w:t>價格上限以保障勞工收入</w:t>
      </w:r>
      <w:r w:rsidRPr="00A678B9">
        <w:t xml:space="preserve">　</w:t>
      </w:r>
      <w:bookmarkEnd w:id="77"/>
      <w:r w:rsidR="00DE0C27">
        <w:rPr>
          <w:rFonts w:hint="eastAsia"/>
        </w:rPr>
        <w:t xml:space="preserve"> </w:t>
      </w:r>
      <w:r w:rsidR="00EA4212">
        <w:rPr>
          <w:rFonts w:hint="eastAsia"/>
        </w:rPr>
        <w:t xml:space="preserve">  </w:t>
      </w:r>
      <w:r w:rsidRPr="00A678B9">
        <w:t>(B)</w:t>
      </w:r>
      <w:bookmarkStart w:id="78" w:name="QQ201224000985_1_2"/>
      <w:r w:rsidRPr="00A678B9">
        <w:rPr>
          <w:rFonts w:hint="eastAsia"/>
          <w:szCs w:val="22"/>
        </w:rPr>
        <w:t>造成△</w:t>
      </w:r>
      <w:r w:rsidRPr="00A678B9">
        <w:rPr>
          <w:rFonts w:hint="eastAsia"/>
          <w:szCs w:val="22"/>
        </w:rPr>
        <w:t>AEC</w:t>
      </w:r>
      <w:r w:rsidRPr="00A678B9">
        <w:rPr>
          <w:rFonts w:hint="eastAsia"/>
          <w:szCs w:val="22"/>
        </w:rPr>
        <w:t>社會福利的無謂損失</w:t>
      </w:r>
      <w:r w:rsidRPr="00A678B9">
        <w:t xml:space="preserve">　</w:t>
      </w:r>
      <w:bookmarkEnd w:id="78"/>
    </w:p>
    <w:p w:rsidR="00A678B9" w:rsidRPr="00A678B9" w:rsidRDefault="00A678B9" w:rsidP="00513CB6">
      <w:pPr>
        <w:snapToGrid w:val="0"/>
        <w:spacing w:line="360" w:lineRule="exact"/>
        <w:ind w:left="1247"/>
        <w:rPr>
          <w:rFonts w:ascii="細明體" w:hAnsi="細明體"/>
        </w:rPr>
      </w:pPr>
      <w:r w:rsidRPr="00A678B9">
        <w:t>(C)</w:t>
      </w:r>
      <w:bookmarkStart w:id="79" w:name="QQ201224000985_1_3"/>
      <w:r w:rsidRPr="00A678B9">
        <w:rPr>
          <w:rFonts w:hint="eastAsia"/>
          <w:szCs w:val="22"/>
        </w:rPr>
        <w:t>市場上交易量減少（</w:t>
      </w:r>
      <w:r w:rsidRPr="00A678B9">
        <w:rPr>
          <w:rFonts w:hint="eastAsia"/>
          <w:szCs w:val="22"/>
        </w:rPr>
        <w:t>Q</w:t>
      </w:r>
      <w:r w:rsidRPr="00A678B9">
        <w:rPr>
          <w:rFonts w:hint="eastAsia"/>
          <w:szCs w:val="22"/>
          <w:vertAlign w:val="subscript"/>
        </w:rPr>
        <w:t>1</w:t>
      </w:r>
      <w:r w:rsidRPr="00A678B9">
        <w:rPr>
          <w:rFonts w:hint="eastAsia"/>
          <w:szCs w:val="22"/>
        </w:rPr>
        <w:t>－</w:t>
      </w:r>
      <w:r w:rsidRPr="00A678B9">
        <w:rPr>
          <w:rFonts w:hint="eastAsia"/>
          <w:szCs w:val="22"/>
        </w:rPr>
        <w:t>Q</w:t>
      </w:r>
      <w:r w:rsidRPr="00A678B9">
        <w:rPr>
          <w:rFonts w:hint="eastAsia"/>
          <w:szCs w:val="22"/>
          <w:vertAlign w:val="subscript"/>
        </w:rPr>
        <w:t>3</w:t>
      </w:r>
      <w:r w:rsidRPr="00A678B9">
        <w:rPr>
          <w:rFonts w:hint="eastAsia"/>
          <w:szCs w:val="22"/>
        </w:rPr>
        <w:t>）部分</w:t>
      </w:r>
      <w:r w:rsidRPr="00A678B9">
        <w:t xml:space="preserve">　</w:t>
      </w:r>
      <w:bookmarkEnd w:id="79"/>
      <w:r w:rsidR="00EA4212">
        <w:rPr>
          <w:rFonts w:hint="eastAsia"/>
        </w:rPr>
        <w:t xml:space="preserve"> </w:t>
      </w:r>
      <w:r w:rsidRPr="00A678B9">
        <w:t>(D)</w:t>
      </w:r>
      <w:bookmarkStart w:id="80" w:name="QQ201224000985_1_4"/>
      <w:r w:rsidRPr="00A678B9">
        <w:rPr>
          <w:rFonts w:hint="eastAsia"/>
          <w:szCs w:val="22"/>
        </w:rPr>
        <w:t>因發生超額需求而減低勞工失業率</w:t>
      </w:r>
      <w:r w:rsidRPr="00A678B9">
        <w:t xml:space="preserve">　</w:t>
      </w:r>
      <w:bookmarkEnd w:id="76"/>
      <w:bookmarkEnd w:id="80"/>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81" w:name="QQ201224000987_1_H"/>
      <w:bookmarkStart w:id="82" w:name="QQ201224000987"/>
      <w:r w:rsidRPr="00A678B9">
        <w:t>（　　）</w:t>
      </w:r>
      <w:r w:rsidRPr="00A678B9">
        <w:rPr>
          <w:rFonts w:hint="eastAsia"/>
          <w:szCs w:val="22"/>
        </w:rPr>
        <w:t>以最低基本工資為價格下限的管制政策下，不同身分立場的人會因為不同的條件或影響而有不同主張。關於其內涵的相關敘述，何者最為正確？</w:t>
      </w:r>
      <w:r w:rsidRPr="00A678B9">
        <w:t xml:space="preserve">　</w:t>
      </w:r>
      <w:bookmarkEnd w:id="81"/>
    </w:p>
    <w:p w:rsidR="00DE0C27" w:rsidRDefault="00A678B9" w:rsidP="00DE0C27">
      <w:pPr>
        <w:pStyle w:val="aa"/>
        <w:tabs>
          <w:tab w:val="left" w:pos="567"/>
        </w:tabs>
        <w:snapToGrid w:val="0"/>
        <w:spacing w:line="360" w:lineRule="exact"/>
        <w:ind w:leftChars="0" w:left="1247"/>
      </w:pPr>
      <w:r w:rsidRPr="00A678B9">
        <w:t>(A)</w:t>
      </w:r>
      <w:bookmarkStart w:id="83" w:name="QQ201224000987_1_1"/>
      <w:r w:rsidRPr="00A678B9">
        <w:rPr>
          <w:rFonts w:hint="eastAsia"/>
          <w:szCs w:val="22"/>
        </w:rPr>
        <w:t>繼續留在市場上的供給者，其收入會增加</w:t>
      </w:r>
      <w:r w:rsidRPr="00A678B9">
        <w:t xml:space="preserve">　</w:t>
      </w:r>
      <w:bookmarkEnd w:id="83"/>
      <w:r w:rsidRPr="00A678B9">
        <w:t>(B)</w:t>
      </w:r>
      <w:bookmarkStart w:id="84" w:name="QQ201224000987_1_2"/>
      <w:r w:rsidRPr="00A678B9">
        <w:rPr>
          <w:rFonts w:hint="eastAsia"/>
          <w:szCs w:val="22"/>
        </w:rPr>
        <w:t>技術含量較高的供給者因成本高而被捨棄</w:t>
      </w:r>
      <w:r w:rsidRPr="00A678B9">
        <w:t xml:space="preserve">　</w:t>
      </w:r>
      <w:bookmarkEnd w:id="84"/>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85" w:name="QQ201224000987_1_3"/>
      <w:r w:rsidRPr="00A678B9">
        <w:rPr>
          <w:rFonts w:hint="eastAsia"/>
          <w:szCs w:val="22"/>
        </w:rPr>
        <w:t>領此工資的勞力提供者其生產者剩餘增加</w:t>
      </w:r>
      <w:r w:rsidRPr="00A678B9">
        <w:t xml:space="preserve">　</w:t>
      </w:r>
      <w:bookmarkEnd w:id="85"/>
      <w:r w:rsidRPr="00A678B9">
        <w:t>(D)</w:t>
      </w:r>
      <w:bookmarkStart w:id="86" w:name="QQ201224000987_1_4"/>
      <w:r w:rsidRPr="00A678B9">
        <w:rPr>
          <w:rFonts w:hint="eastAsia"/>
          <w:szCs w:val="22"/>
        </w:rPr>
        <w:t>廠商因能更容易聘僱到勞工而支持此政策</w:t>
      </w:r>
      <w:r w:rsidRPr="00A678B9">
        <w:t xml:space="preserve">　</w:t>
      </w:r>
      <w:bookmarkEnd w:id="82"/>
      <w:bookmarkEnd w:id="86"/>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87" w:name="QQ201224000986_1_H"/>
      <w:bookmarkStart w:id="88" w:name="QQ201224000986"/>
      <w:r w:rsidRPr="00A678B9">
        <w:t>（　　）</w:t>
      </w:r>
      <w:r w:rsidRPr="00A678B9">
        <w:rPr>
          <w:rFonts w:hint="eastAsia"/>
          <w:szCs w:val="22"/>
        </w:rPr>
        <w:t>重大民生必需品政府往往都會介入影響價格，避免其價格太高而引發民怨與不安。然而這樣的干預可能會引發下列何種經濟效果？</w:t>
      </w:r>
      <w:r w:rsidRPr="00A678B9">
        <w:t xml:space="preserve">　</w:t>
      </w:r>
      <w:bookmarkEnd w:id="87"/>
    </w:p>
    <w:p w:rsidR="00DE0C27" w:rsidRDefault="00A678B9" w:rsidP="00DE0C27">
      <w:pPr>
        <w:pStyle w:val="aa"/>
        <w:tabs>
          <w:tab w:val="left" w:pos="567"/>
        </w:tabs>
        <w:snapToGrid w:val="0"/>
        <w:spacing w:line="360" w:lineRule="exact"/>
        <w:ind w:leftChars="0" w:left="1247"/>
      </w:pPr>
      <w:r w:rsidRPr="00A678B9">
        <w:t>(A)</w:t>
      </w:r>
      <w:bookmarkStart w:id="89" w:name="QQ201224000986_1_1"/>
      <w:r w:rsidRPr="00A678B9">
        <w:rPr>
          <w:rFonts w:hint="eastAsia"/>
          <w:szCs w:val="22"/>
        </w:rPr>
        <w:t>將有超額供給發生的可能性</w:t>
      </w:r>
      <w:r w:rsidRPr="00A678B9">
        <w:t xml:space="preserve">　</w:t>
      </w:r>
      <w:bookmarkEnd w:id="89"/>
      <w:r w:rsidR="00DE0C27">
        <w:rPr>
          <w:rFonts w:hint="eastAsia"/>
        </w:rPr>
        <w:t xml:space="preserve">          </w:t>
      </w:r>
      <w:r w:rsidRPr="00A678B9">
        <w:t>(B)</w:t>
      </w:r>
      <w:bookmarkStart w:id="90" w:name="QQ201224000986_1_2"/>
      <w:r w:rsidRPr="00A678B9">
        <w:rPr>
          <w:rFonts w:hint="eastAsia"/>
          <w:szCs w:val="22"/>
        </w:rPr>
        <w:t>價格的限定將對生產者有利</w:t>
      </w:r>
      <w:r w:rsidRPr="00A678B9">
        <w:t xml:space="preserve">　</w:t>
      </w:r>
      <w:bookmarkEnd w:id="90"/>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91" w:name="QQ201224000986_1_3"/>
      <w:r w:rsidRPr="00A678B9">
        <w:rPr>
          <w:rFonts w:hint="eastAsia"/>
          <w:szCs w:val="22"/>
        </w:rPr>
        <w:t>雖有社會福利無謂損失，但總剩餘不變</w:t>
      </w:r>
      <w:r w:rsidRPr="00A678B9">
        <w:t xml:space="preserve">　</w:t>
      </w:r>
      <w:bookmarkEnd w:id="91"/>
      <w:r w:rsidRPr="00A678B9">
        <w:t>(D)</w:t>
      </w:r>
      <w:bookmarkStart w:id="92" w:name="QQ201224000986_1_4"/>
      <w:r w:rsidRPr="00A678B9">
        <w:rPr>
          <w:rFonts w:hint="eastAsia"/>
          <w:szCs w:val="22"/>
        </w:rPr>
        <w:t>此舉將會造成消費者剩餘增減無法確定</w:t>
      </w:r>
      <w:r w:rsidRPr="00A678B9">
        <w:t xml:space="preserve">　</w:t>
      </w:r>
      <w:bookmarkEnd w:id="88"/>
      <w:bookmarkEnd w:id="92"/>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93" w:name="QQ201224000990_1_H"/>
      <w:bookmarkStart w:id="94" w:name="QQ201224000990"/>
      <w:r w:rsidRPr="00A678B9">
        <w:t>（　　）</w:t>
      </w:r>
      <w:r w:rsidRPr="00A678B9">
        <w:rPr>
          <w:rFonts w:hint="eastAsia"/>
          <w:szCs w:val="22"/>
        </w:rPr>
        <w:t>政府若以「關稅」的手段來進行價格或數量的干預，以便保護本國產業，則其對國際貿易將會造成什麼影響？</w:t>
      </w:r>
      <w:r w:rsidRPr="00A678B9">
        <w:t xml:space="preserve">　</w:t>
      </w:r>
      <w:bookmarkEnd w:id="93"/>
    </w:p>
    <w:p w:rsidR="00DE0C27" w:rsidRDefault="00A678B9" w:rsidP="00DE0C27">
      <w:pPr>
        <w:pStyle w:val="aa"/>
        <w:tabs>
          <w:tab w:val="left" w:pos="567"/>
        </w:tabs>
        <w:snapToGrid w:val="0"/>
        <w:spacing w:line="360" w:lineRule="exact"/>
        <w:ind w:leftChars="0" w:left="1247"/>
      </w:pPr>
      <w:r w:rsidRPr="00A678B9">
        <w:t>(A)</w:t>
      </w:r>
      <w:bookmarkStart w:id="95" w:name="QQ201224000990_1_1"/>
      <w:r w:rsidRPr="00A678B9">
        <w:rPr>
          <w:rFonts w:hint="eastAsia"/>
          <w:szCs w:val="22"/>
        </w:rPr>
        <w:t>國內生產者面對競爭，將會刺激其提升效率與品質</w:t>
      </w:r>
      <w:r w:rsidRPr="00A678B9">
        <w:t xml:space="preserve">　</w:t>
      </w:r>
      <w:bookmarkEnd w:id="95"/>
    </w:p>
    <w:p w:rsidR="00DE0C27" w:rsidRDefault="00EA4212" w:rsidP="00DE0C27">
      <w:pPr>
        <w:pStyle w:val="aa"/>
        <w:tabs>
          <w:tab w:val="left" w:pos="567"/>
        </w:tabs>
        <w:snapToGrid w:val="0"/>
        <w:spacing w:line="360" w:lineRule="exact"/>
        <w:ind w:leftChars="0" w:left="1247"/>
      </w:pPr>
      <w:r w:rsidRPr="00A678B9">
        <w:rPr>
          <w:noProof/>
        </w:rPr>
        <w:drawing>
          <wp:anchor distT="0" distB="0" distL="114300" distR="114300" simplePos="0" relativeHeight="251555328" behindDoc="0" locked="0" layoutInCell="1" allowOverlap="1" wp14:anchorId="07EF8898" wp14:editId="0B57D7AF">
            <wp:simplePos x="0" y="0"/>
            <wp:positionH relativeFrom="column">
              <wp:posOffset>6480175</wp:posOffset>
            </wp:positionH>
            <wp:positionV relativeFrom="paragraph">
              <wp:posOffset>231140</wp:posOffset>
            </wp:positionV>
            <wp:extent cx="1852295" cy="1550670"/>
            <wp:effectExtent l="0" t="0" r="0" b="0"/>
            <wp:wrapSquare wrapText="bothSides"/>
            <wp:docPr id="5" name="圖片 5"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2.jpg"/>
                    <pic:cNvPicPr/>
                  </pic:nvPicPr>
                  <pic:blipFill>
                    <a:blip r:embed="rId13">
                      <a:extLst>
                        <a:ext uri="{28A0092B-C50C-407E-A947-70E740481C1C}">
                          <a14:useLocalDpi xmlns:a14="http://schemas.microsoft.com/office/drawing/2010/main" val="0"/>
                        </a:ext>
                      </a:extLst>
                    </a:blip>
                    <a:stretch>
                      <a:fillRect/>
                    </a:stretch>
                  </pic:blipFill>
                  <pic:spPr>
                    <a:xfrm>
                      <a:off x="0" y="0"/>
                      <a:ext cx="185229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8B9" w:rsidRPr="00A678B9">
        <w:t>(B)</w:t>
      </w:r>
      <w:bookmarkStart w:id="96" w:name="QQ201224000990_1_2"/>
      <w:r w:rsidR="00A678B9" w:rsidRPr="00A678B9">
        <w:rPr>
          <w:rFonts w:hint="eastAsia"/>
          <w:szCs w:val="22"/>
        </w:rPr>
        <w:t>進口產品價格提高後，國內相同產品因此價格下降</w:t>
      </w:r>
      <w:r w:rsidR="00A678B9" w:rsidRPr="00A678B9">
        <w:t xml:space="preserve">　</w:t>
      </w:r>
      <w:bookmarkEnd w:id="96"/>
    </w:p>
    <w:p w:rsidR="00DE0C27" w:rsidRDefault="00A678B9" w:rsidP="00DE0C27">
      <w:pPr>
        <w:pStyle w:val="aa"/>
        <w:tabs>
          <w:tab w:val="left" w:pos="567"/>
        </w:tabs>
        <w:snapToGrid w:val="0"/>
        <w:spacing w:line="360" w:lineRule="exact"/>
        <w:ind w:leftChars="0" w:left="1247"/>
      </w:pPr>
      <w:r w:rsidRPr="00A678B9">
        <w:t>(C)</w:t>
      </w:r>
      <w:bookmarkStart w:id="97" w:name="QQ201224000990_1_3"/>
      <w:r w:rsidRPr="00A678B9">
        <w:rPr>
          <w:rFonts w:hint="eastAsia"/>
          <w:szCs w:val="22"/>
        </w:rPr>
        <w:t>進口產品數量減少，將使國內需求下降且影響產能</w:t>
      </w:r>
      <w:r w:rsidRPr="00A678B9">
        <w:t xml:space="preserve">　</w:t>
      </w:r>
      <w:bookmarkEnd w:id="97"/>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(D)</w:t>
      </w:r>
      <w:bookmarkStart w:id="98" w:name="QQ201224000990_1_4"/>
      <w:r w:rsidRPr="00A678B9">
        <w:rPr>
          <w:rFonts w:hint="eastAsia"/>
          <w:szCs w:val="22"/>
        </w:rPr>
        <w:t>此方法長期而言若兩國相互採用則會減損彼此福利</w:t>
      </w:r>
      <w:r w:rsidRPr="00A678B9">
        <w:t xml:space="preserve">　</w:t>
      </w:r>
      <w:bookmarkEnd w:id="94"/>
      <w:bookmarkEnd w:id="98"/>
    </w:p>
    <w:p w:rsidR="00A678B9" w:rsidRPr="00DE0C27" w:rsidRDefault="00A678B9" w:rsidP="00DE0C27">
      <w:pPr>
        <w:pStyle w:val="Normal1"/>
        <w:numPr>
          <w:ilvl w:val="0"/>
          <w:numId w:val="13"/>
        </w:numPr>
        <w:tabs>
          <w:tab w:val="left" w:pos="567"/>
        </w:tabs>
        <w:snapToGrid w:val="0"/>
        <w:spacing w:line="360" w:lineRule="exact"/>
        <w:ind w:left="1247" w:hanging="964"/>
        <w:textAlignment w:val="center"/>
        <w:rPr>
          <w:rFonts w:eastAsia="DengXian"/>
          <w:sz w:val="24"/>
          <w:lang w:eastAsia="zh-CN"/>
        </w:rPr>
      </w:pPr>
      <w:bookmarkStart w:id="99" w:name="QQ201224000989_1_H"/>
      <w:bookmarkStart w:id="100" w:name="QQ201224000989"/>
      <w:r w:rsidRPr="00A678B9">
        <w:rPr>
          <w:sz w:val="24"/>
        </w:rPr>
        <w:t>（　　）</w:t>
      </w:r>
      <w:r w:rsidRPr="00A678B9">
        <w:rPr>
          <w:rFonts w:hint="eastAsia"/>
          <w:kern w:val="2"/>
          <w:sz w:val="24"/>
          <w:szCs w:val="22"/>
        </w:rPr>
        <w:t>附圖為某國國際貿易的市場供需圖形，請依據該圖形判斷，下列定義何者正確？</w:t>
      </w:r>
      <w:bookmarkEnd w:id="99"/>
    </w:p>
    <w:p w:rsidR="00DE0C27" w:rsidRDefault="00A678B9" w:rsidP="00513CB6">
      <w:pPr>
        <w:snapToGrid w:val="0"/>
        <w:spacing w:line="360" w:lineRule="exact"/>
        <w:ind w:left="1247"/>
      </w:pPr>
      <w:r w:rsidRPr="00A678B9">
        <w:t>(A)</w:t>
      </w:r>
      <w:bookmarkStart w:id="101" w:name="QQ201224000989_1_1"/>
      <w:r w:rsidRPr="00A678B9">
        <w:rPr>
          <w:rFonts w:hint="eastAsia"/>
          <w:szCs w:val="22"/>
        </w:rPr>
        <w:t>丁區域的超額供給，可藉由貿易而獲利</w:t>
      </w:r>
      <w:r w:rsidRPr="00A678B9">
        <w:t xml:space="preserve">　</w:t>
      </w:r>
      <w:bookmarkEnd w:id="101"/>
    </w:p>
    <w:p w:rsidR="00DE0C27" w:rsidRDefault="00A678B9" w:rsidP="00513CB6">
      <w:pPr>
        <w:snapToGrid w:val="0"/>
        <w:spacing w:line="360" w:lineRule="exact"/>
        <w:ind w:left="1247"/>
      </w:pPr>
      <w:r w:rsidRPr="00A678B9">
        <w:t>(B)</w:t>
      </w:r>
      <w:bookmarkStart w:id="102" w:name="QQ201224000989_1_2"/>
      <w:r w:rsidRPr="00A678B9">
        <w:rPr>
          <w:rFonts w:hint="eastAsia"/>
          <w:szCs w:val="22"/>
        </w:rPr>
        <w:t>此國為出口國，將使其消費者剩餘增加</w:t>
      </w:r>
      <w:r w:rsidRPr="00A678B9">
        <w:t xml:space="preserve">　</w:t>
      </w:r>
      <w:bookmarkEnd w:id="102"/>
    </w:p>
    <w:p w:rsidR="00DE0C27" w:rsidRDefault="00A678B9" w:rsidP="00513CB6">
      <w:pPr>
        <w:snapToGrid w:val="0"/>
        <w:spacing w:line="360" w:lineRule="exact"/>
        <w:ind w:left="1247"/>
      </w:pPr>
      <w:r w:rsidRPr="00A678B9">
        <w:t>(C)</w:t>
      </w:r>
      <w:bookmarkStart w:id="103" w:name="QQ201224000989_1_3"/>
      <w:r w:rsidRPr="00A678B9">
        <w:rPr>
          <w:rFonts w:hint="eastAsia"/>
          <w:szCs w:val="22"/>
        </w:rPr>
        <w:t>出口的產品價格，將不影響國內的價格</w:t>
      </w:r>
      <w:r w:rsidRPr="00A678B9">
        <w:t xml:space="preserve">　</w:t>
      </w:r>
      <w:bookmarkEnd w:id="103"/>
    </w:p>
    <w:p w:rsidR="00A678B9" w:rsidRPr="00A678B9" w:rsidRDefault="00A678B9" w:rsidP="00513CB6">
      <w:pPr>
        <w:snapToGrid w:val="0"/>
        <w:spacing w:line="360" w:lineRule="exact"/>
        <w:ind w:left="1247"/>
        <w:rPr>
          <w:rFonts w:ascii="細明體" w:hAnsi="細明體"/>
        </w:rPr>
      </w:pPr>
      <w:r w:rsidRPr="00A678B9">
        <w:t>(D)</w:t>
      </w:r>
      <w:bookmarkStart w:id="104" w:name="QQ201224000989_1_4"/>
      <w:r w:rsidRPr="00A678B9">
        <w:rPr>
          <w:rFonts w:hint="eastAsia"/>
          <w:szCs w:val="22"/>
        </w:rPr>
        <w:t>社會總福利將為（△</w:t>
      </w:r>
      <w:r w:rsidRPr="00A678B9">
        <w:rPr>
          <w:rFonts w:hint="eastAsia"/>
          <w:szCs w:val="22"/>
        </w:rPr>
        <w:t>ABE</w:t>
      </w:r>
      <w:r w:rsidRPr="00A678B9">
        <w:rPr>
          <w:rFonts w:hint="eastAsia"/>
          <w:szCs w:val="22"/>
        </w:rPr>
        <w:t>－丁）的部分</w:t>
      </w:r>
      <w:r w:rsidRPr="00A678B9">
        <w:t xml:space="preserve">　</w:t>
      </w:r>
      <w:bookmarkEnd w:id="100"/>
      <w:bookmarkEnd w:id="104"/>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05" w:name="QQ201224000991_1_H"/>
      <w:bookmarkStart w:id="106" w:name="QQ201224000991"/>
      <w:r w:rsidRPr="00A678B9">
        <w:t>（　　）</w:t>
      </w:r>
      <w:r w:rsidRPr="00A678B9">
        <w:rPr>
          <w:rFonts w:hint="eastAsia"/>
          <w:szCs w:val="22"/>
        </w:rPr>
        <w:t>在國際貿易競爭中，弱勢的一方會採用數量管制作為保護手段，因此其對經濟市場造成的影響，下列何者正確？</w:t>
      </w:r>
      <w:r w:rsidRPr="00A678B9">
        <w:t xml:space="preserve">　</w:t>
      </w:r>
      <w:bookmarkEnd w:id="105"/>
    </w:p>
    <w:p w:rsidR="00DE0C27" w:rsidRDefault="00A678B9" w:rsidP="00DE0C27">
      <w:pPr>
        <w:pStyle w:val="aa"/>
        <w:tabs>
          <w:tab w:val="left" w:pos="567"/>
        </w:tabs>
        <w:snapToGrid w:val="0"/>
        <w:spacing w:line="360" w:lineRule="exact"/>
        <w:ind w:leftChars="0" w:left="1247"/>
      </w:pPr>
      <w:r w:rsidRPr="00A678B9">
        <w:t>(A)</w:t>
      </w:r>
      <w:bookmarkStart w:id="107" w:name="QQ201224000991_1_1"/>
      <w:r w:rsidRPr="00A678B9">
        <w:rPr>
          <w:rFonts w:hint="eastAsia"/>
          <w:szCs w:val="22"/>
        </w:rPr>
        <w:t>此保護手段，將不利於國內現存的生產者</w:t>
      </w:r>
      <w:r w:rsidRPr="00A678B9">
        <w:t xml:space="preserve">　</w:t>
      </w:r>
      <w:bookmarkEnd w:id="107"/>
      <w:r w:rsidR="00DE0C27">
        <w:rPr>
          <w:rFonts w:hint="eastAsia"/>
        </w:rPr>
        <w:t xml:space="preserve">    </w:t>
      </w:r>
      <w:r w:rsidRPr="00A678B9">
        <w:t>(B)</w:t>
      </w:r>
      <w:bookmarkStart w:id="108" w:name="QQ201224000991_1_2"/>
      <w:r w:rsidRPr="00A678B9">
        <w:rPr>
          <w:rFonts w:hint="eastAsia"/>
          <w:szCs w:val="22"/>
        </w:rPr>
        <w:t>市場真正交易的數量小於原本的均衡數量</w:t>
      </w:r>
      <w:r w:rsidRPr="00A678B9">
        <w:t xml:space="preserve">　</w:t>
      </w:r>
      <w:bookmarkEnd w:id="108"/>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109" w:name="QQ201224000991_1_3"/>
      <w:r w:rsidRPr="00A678B9">
        <w:rPr>
          <w:rFonts w:hint="eastAsia"/>
          <w:szCs w:val="22"/>
        </w:rPr>
        <w:t>數量管制的方法不會影響該國總體的社會福利</w:t>
      </w:r>
      <w:r w:rsidRPr="00A678B9">
        <w:t xml:space="preserve">　</w:t>
      </w:r>
      <w:bookmarkEnd w:id="109"/>
      <w:r w:rsidRPr="00A678B9">
        <w:t>(D)</w:t>
      </w:r>
      <w:bookmarkStart w:id="110" w:name="QQ201224000991_1_4"/>
      <w:r w:rsidRPr="00A678B9">
        <w:rPr>
          <w:rFonts w:hint="eastAsia"/>
          <w:szCs w:val="22"/>
        </w:rPr>
        <w:t>在此情況交易的消費者願付價格低於生產成本</w:t>
      </w:r>
      <w:r w:rsidRPr="00A678B9">
        <w:t xml:space="preserve">　</w:t>
      </w:r>
      <w:bookmarkEnd w:id="106"/>
      <w:bookmarkEnd w:id="110"/>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11" w:name="QQ201224000956_1_H"/>
      <w:bookmarkStart w:id="112" w:name="QQ201224000956"/>
      <w:r w:rsidRPr="00A678B9">
        <w:t>（　　）</w:t>
      </w:r>
      <w:r w:rsidRPr="00A678B9">
        <w:rPr>
          <w:rFonts w:hint="eastAsia"/>
          <w:szCs w:val="22"/>
        </w:rPr>
        <w:t>數年前，味全、統一、光泉三大乳品業者，在生乳收購價調漲時，在同一時間點一致調漲</w:t>
      </w:r>
      <w:r w:rsidRPr="00A678B9">
        <w:rPr>
          <w:rFonts w:hint="eastAsia"/>
          <w:szCs w:val="22"/>
        </w:rPr>
        <w:t>6</w:t>
      </w:r>
      <w:r w:rsidRPr="00A678B9">
        <w:rPr>
          <w:rFonts w:hint="eastAsia"/>
          <w:szCs w:val="22"/>
        </w:rPr>
        <w:t>元。主管機關表示，三大乳品業者占國內鮮乳市場近</w:t>
      </w:r>
      <w:r w:rsidRPr="00A678B9">
        <w:rPr>
          <w:rFonts w:hint="eastAsia"/>
          <w:szCs w:val="22"/>
        </w:rPr>
        <w:t>9</w:t>
      </w:r>
      <w:r w:rsidRPr="00A678B9">
        <w:rPr>
          <w:rFonts w:hint="eastAsia"/>
          <w:szCs w:val="22"/>
        </w:rPr>
        <w:t>成，此行為違反法律規範，依法裁罰</w:t>
      </w:r>
      <w:r w:rsidRPr="00A678B9">
        <w:rPr>
          <w:rFonts w:hint="eastAsia"/>
          <w:szCs w:val="22"/>
        </w:rPr>
        <w:t>3</w:t>
      </w:r>
      <w:r w:rsidRPr="00A678B9">
        <w:rPr>
          <w:rFonts w:hint="eastAsia"/>
          <w:szCs w:val="22"/>
        </w:rPr>
        <w:t>家業者共新臺幣</w:t>
      </w:r>
      <w:r w:rsidRPr="00A678B9">
        <w:rPr>
          <w:rFonts w:hint="eastAsia"/>
          <w:szCs w:val="22"/>
        </w:rPr>
        <w:t>3,000</w:t>
      </w:r>
      <w:r w:rsidRPr="00A678B9">
        <w:rPr>
          <w:rFonts w:hint="eastAsia"/>
          <w:szCs w:val="22"/>
        </w:rPr>
        <w:t>萬元。依公民相關知識判斷，前述之主管機關與三大乳品業者涉及的行為各為何？</w:t>
      </w:r>
      <w:r w:rsidRPr="00A678B9">
        <w:t xml:space="preserve">　</w:t>
      </w:r>
      <w:bookmarkEnd w:id="111"/>
    </w:p>
    <w:p w:rsidR="00DE0C27" w:rsidRDefault="00A678B9" w:rsidP="00DE0C27">
      <w:pPr>
        <w:pStyle w:val="aa"/>
        <w:tabs>
          <w:tab w:val="left" w:pos="567"/>
        </w:tabs>
        <w:snapToGrid w:val="0"/>
        <w:spacing w:line="360" w:lineRule="exact"/>
        <w:ind w:leftChars="0" w:left="1247"/>
      </w:pPr>
      <w:r w:rsidRPr="00A678B9">
        <w:t>(A)</w:t>
      </w:r>
      <w:bookmarkStart w:id="113" w:name="QQ201224000956_1_1"/>
      <w:r w:rsidRPr="00A678B9">
        <w:rPr>
          <w:rFonts w:hint="eastAsia"/>
          <w:szCs w:val="22"/>
        </w:rPr>
        <w:t>公平交易委員會；聯合行為</w:t>
      </w:r>
      <w:r w:rsidRPr="00A678B9">
        <w:t xml:space="preserve">　</w:t>
      </w:r>
      <w:bookmarkEnd w:id="113"/>
      <w:r w:rsidR="00DE0C27">
        <w:rPr>
          <w:rFonts w:hint="eastAsia"/>
        </w:rPr>
        <w:t xml:space="preserve"> </w:t>
      </w:r>
      <w:r w:rsidRPr="00A678B9">
        <w:t>(B)</w:t>
      </w:r>
      <w:bookmarkStart w:id="114" w:name="QQ201224000956_1_2"/>
      <w:r w:rsidRPr="00A678B9">
        <w:rPr>
          <w:rFonts w:hint="eastAsia"/>
          <w:szCs w:val="22"/>
        </w:rPr>
        <w:t>公平交易委員會；結合行為</w:t>
      </w:r>
      <w:r w:rsidRPr="00A678B9">
        <w:t xml:space="preserve">　</w:t>
      </w:r>
      <w:bookmarkEnd w:id="114"/>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115" w:name="QQ201224000956_1_3"/>
      <w:r w:rsidRPr="00A678B9">
        <w:rPr>
          <w:rFonts w:hint="eastAsia"/>
          <w:szCs w:val="22"/>
        </w:rPr>
        <w:t>消費者保護會；結合行為</w:t>
      </w:r>
      <w:r w:rsidRPr="00A678B9">
        <w:t xml:space="preserve">　</w:t>
      </w:r>
      <w:bookmarkEnd w:id="115"/>
      <w:r w:rsidR="00DE0C27">
        <w:rPr>
          <w:rFonts w:hint="eastAsia"/>
        </w:rPr>
        <w:t xml:space="preserve">   </w:t>
      </w:r>
      <w:r w:rsidRPr="00A678B9">
        <w:t>(D)</w:t>
      </w:r>
      <w:bookmarkStart w:id="116" w:name="QQ201224000956_1_4"/>
      <w:r w:rsidRPr="00A678B9">
        <w:rPr>
          <w:rFonts w:hint="eastAsia"/>
          <w:szCs w:val="22"/>
        </w:rPr>
        <w:t>消費者保護會；聯合行為</w:t>
      </w:r>
      <w:r w:rsidRPr="00A678B9">
        <w:t xml:space="preserve">　</w:t>
      </w:r>
      <w:bookmarkEnd w:id="112"/>
      <w:bookmarkEnd w:id="116"/>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17" w:name="QQ201224000957_1_H"/>
      <w:bookmarkStart w:id="118" w:name="QQ201224000957"/>
      <w:r w:rsidRPr="00A678B9">
        <w:t>（　　）</w:t>
      </w:r>
      <w:r w:rsidRPr="00A678B9">
        <w:rPr>
          <w:rFonts w:hint="eastAsia"/>
          <w:szCs w:val="22"/>
        </w:rPr>
        <w:t>跨年時各縣市政府舉辦晚會，除了邀請藝人演唱外，也會施放煙火慶祝。不在現場的民眾雖可透過電視和網路欣賞到表演和煙火，但附近居民亦遭受煙火所造成的空氣汙染。若從外部效果的概念進行分析，下列敘述何者正確？</w:t>
      </w:r>
      <w:r w:rsidRPr="00A678B9">
        <w:t xml:space="preserve">　</w:t>
      </w:r>
      <w:bookmarkEnd w:id="117"/>
    </w:p>
    <w:p w:rsidR="00DE0C27" w:rsidRDefault="00A678B9" w:rsidP="00DE0C27">
      <w:pPr>
        <w:pStyle w:val="aa"/>
        <w:tabs>
          <w:tab w:val="left" w:pos="567"/>
        </w:tabs>
        <w:snapToGrid w:val="0"/>
        <w:spacing w:line="360" w:lineRule="exact"/>
        <w:ind w:leftChars="0" w:left="1247"/>
      </w:pPr>
      <w:r w:rsidRPr="00A678B9">
        <w:t>(A)</w:t>
      </w:r>
      <w:bookmarkStart w:id="119" w:name="QQ201224000957_1_1"/>
      <w:r w:rsidRPr="00A678B9">
        <w:rPr>
          <w:rFonts w:hint="eastAsia"/>
          <w:szCs w:val="22"/>
        </w:rPr>
        <w:t>與社會福祉最大化對應之煙火量相比，此時晚會施放的量偏多</w:t>
      </w:r>
      <w:r w:rsidRPr="00A678B9">
        <w:t xml:space="preserve">　</w:t>
      </w:r>
      <w:bookmarkEnd w:id="119"/>
    </w:p>
    <w:p w:rsidR="00DE0C27" w:rsidRDefault="00A678B9" w:rsidP="00DE0C27">
      <w:pPr>
        <w:pStyle w:val="aa"/>
        <w:tabs>
          <w:tab w:val="left" w:pos="567"/>
        </w:tabs>
        <w:snapToGrid w:val="0"/>
        <w:spacing w:line="360" w:lineRule="exact"/>
        <w:ind w:leftChars="0" w:left="1247"/>
      </w:pPr>
      <w:r w:rsidRPr="00A678B9">
        <w:t>(B)</w:t>
      </w:r>
      <w:bookmarkStart w:id="120" w:name="QQ201224000957_1_2"/>
      <w:r w:rsidRPr="00A678B9">
        <w:rPr>
          <w:rFonts w:hint="eastAsia"/>
          <w:szCs w:val="22"/>
        </w:rPr>
        <w:t>因煙火造成附近居民受到空氣汙染，社會成本會高於私人成本</w:t>
      </w:r>
      <w:r w:rsidRPr="00A678B9">
        <w:t xml:space="preserve">　</w:t>
      </w:r>
      <w:bookmarkEnd w:id="120"/>
    </w:p>
    <w:p w:rsidR="00DE0C27" w:rsidRDefault="00A678B9" w:rsidP="00DE0C27">
      <w:pPr>
        <w:pStyle w:val="aa"/>
        <w:tabs>
          <w:tab w:val="left" w:pos="567"/>
        </w:tabs>
        <w:snapToGrid w:val="0"/>
        <w:spacing w:line="360" w:lineRule="exact"/>
        <w:ind w:leftChars="0" w:left="1247"/>
      </w:pPr>
      <w:r w:rsidRPr="00A678B9">
        <w:t>(C)</w:t>
      </w:r>
      <w:bookmarkStart w:id="121" w:name="QQ201224000957_1_3"/>
      <w:r w:rsidRPr="00A678B9">
        <w:rPr>
          <w:rFonts w:hint="eastAsia"/>
          <w:szCs w:val="22"/>
        </w:rPr>
        <w:t>與社會福祉最大化對應之煙火量相比，此時晚會施放的量偏少</w:t>
      </w:r>
      <w:r w:rsidRPr="00A678B9">
        <w:t xml:space="preserve">　</w:t>
      </w:r>
      <w:bookmarkEnd w:id="121"/>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(D)</w:t>
      </w:r>
      <w:bookmarkStart w:id="122" w:name="QQ201224000957_1_4"/>
      <w:r w:rsidRPr="00A678B9">
        <w:rPr>
          <w:rFonts w:hint="eastAsia"/>
          <w:szCs w:val="22"/>
        </w:rPr>
        <w:t>即使不在現場亦可觀賞到煙火晚會，私人效益會高於社會效益</w:t>
      </w:r>
      <w:r w:rsidRPr="00A678B9">
        <w:t xml:space="preserve">　</w:t>
      </w:r>
      <w:bookmarkEnd w:id="118"/>
      <w:bookmarkEnd w:id="122"/>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23" w:name="QQ201224001048_1_H"/>
      <w:bookmarkStart w:id="124" w:name="QQ201224001048"/>
      <w:r w:rsidRPr="00A678B9">
        <w:t>（　　）</w:t>
      </w:r>
      <w:r w:rsidRPr="00A678B9">
        <w:rPr>
          <w:rFonts w:hint="eastAsia"/>
          <w:szCs w:val="22"/>
        </w:rPr>
        <w:t>我國一直有臺灣鐵路管理局將事業民營化的社會聲音，有人呼籲應借鏡日本或韓國的鐵道改革、民營化的經驗。認為可以將鐵道設備與運輸服務分離，在運輸的部分逐步開放由民營化的公司，甚至開放由幾家公司提供運輸服務，希望透過彼此間的競爭來擺脫長期債務與績效不佳的問題。關於我國鐵路運輸民營化的原因，下列何種說法最為正確？</w:t>
      </w:r>
      <w:r w:rsidRPr="00A678B9">
        <w:t xml:space="preserve">　</w:t>
      </w:r>
      <w:bookmarkEnd w:id="123"/>
      <w:r w:rsidRPr="00A678B9">
        <w:t>(A)</w:t>
      </w:r>
      <w:bookmarkStart w:id="125" w:name="QQ201224001048_1_1"/>
      <w:r w:rsidRPr="00A678B9">
        <w:rPr>
          <w:rFonts w:hint="eastAsia"/>
          <w:szCs w:val="22"/>
        </w:rPr>
        <w:t>臺鐵運輸服務屬於公共財，適合由政府提供</w:t>
      </w:r>
      <w:r w:rsidRPr="00A678B9">
        <w:t xml:space="preserve">　</w:t>
      </w:r>
      <w:bookmarkEnd w:id="125"/>
      <w:r w:rsidRPr="00A678B9">
        <w:t>(B)</w:t>
      </w:r>
      <w:bookmarkStart w:id="126" w:name="QQ201224001048_1_2"/>
      <w:r w:rsidRPr="00A678B9">
        <w:rPr>
          <w:rFonts w:hint="eastAsia"/>
          <w:szCs w:val="22"/>
        </w:rPr>
        <w:t>臺鐵成本不公開，資訊不透明導致效率不佳</w:t>
      </w:r>
      <w:r w:rsidRPr="00A678B9">
        <w:t xml:space="preserve">　</w:t>
      </w:r>
      <w:bookmarkEnd w:id="126"/>
    </w:p>
    <w:p w:rsidR="00A678B9" w:rsidRPr="00A678B9" w:rsidRDefault="00A678B9" w:rsidP="00DE0C27">
      <w:pPr>
        <w:pStyle w:val="aa"/>
        <w:tabs>
          <w:tab w:val="left" w:pos="567"/>
        </w:tabs>
        <w:snapToGrid w:val="0"/>
        <w:spacing w:line="360" w:lineRule="exact"/>
        <w:ind w:leftChars="0" w:left="1247" w:firstLineChars="300" w:firstLine="720"/>
        <w:rPr>
          <w:rFonts w:ascii="細明體" w:hAnsi="細明體"/>
        </w:rPr>
      </w:pPr>
      <w:r w:rsidRPr="00A678B9">
        <w:t>(C)</w:t>
      </w:r>
      <w:bookmarkStart w:id="127" w:name="QQ201224001048_1_3"/>
      <w:r w:rsidRPr="00A678B9">
        <w:rPr>
          <w:rFonts w:hint="eastAsia"/>
          <w:szCs w:val="22"/>
        </w:rPr>
        <w:t>車站常有人潮，鄰近商圈不會獲得外部效益</w:t>
      </w:r>
      <w:r w:rsidRPr="00A678B9">
        <w:t xml:space="preserve">　</w:t>
      </w:r>
      <w:bookmarkEnd w:id="127"/>
      <w:r w:rsidRPr="00A678B9">
        <w:t>(D)</w:t>
      </w:r>
      <w:bookmarkStart w:id="128" w:name="QQ201224001048_1_4"/>
      <w:r w:rsidRPr="00A678B9">
        <w:rPr>
          <w:rFonts w:hint="eastAsia"/>
          <w:szCs w:val="22"/>
        </w:rPr>
        <w:t>臺鐵運輸服務屬獨占事業，運作常缺乏效率</w:t>
      </w:r>
      <w:r w:rsidRPr="00A678B9">
        <w:t xml:space="preserve">　</w:t>
      </w:r>
      <w:bookmarkEnd w:id="124"/>
      <w:bookmarkEnd w:id="128"/>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29" w:name="QQ201224001049_1_H"/>
      <w:bookmarkStart w:id="130" w:name="QQ201224001049"/>
      <w:r w:rsidRPr="00A678B9">
        <w:t>（　　）</w:t>
      </w:r>
      <w:r w:rsidRPr="00A678B9">
        <w:rPr>
          <w:rFonts w:hint="eastAsia"/>
          <w:szCs w:val="22"/>
        </w:rPr>
        <w:t>2015</w:t>
      </w:r>
      <w:r w:rsidRPr="00A678B9">
        <w:rPr>
          <w:rFonts w:hint="eastAsia"/>
          <w:szCs w:val="22"/>
        </w:rPr>
        <w:t>年我國公平交易委員會針對</w:t>
      </w:r>
      <w:r w:rsidRPr="00A678B9">
        <w:rPr>
          <w:rFonts w:hint="eastAsia"/>
          <w:szCs w:val="22"/>
        </w:rPr>
        <w:t>10</w:t>
      </w:r>
      <w:r w:rsidRPr="00A678B9">
        <w:rPr>
          <w:rFonts w:hint="eastAsia"/>
          <w:szCs w:val="22"/>
        </w:rPr>
        <w:t>家國內外電容器大廠開罰，原因是這些廠商長達數年協商鋁質電解電容器、鉭質電容器的銷售之價格。相關行為也被其他國家調查中，而我國是第一個開罰的國家。上述廠商遭公平交易委員會開罰的原因，最可能為下列何者？</w:t>
      </w:r>
      <w:r w:rsidRPr="00A678B9">
        <w:t xml:space="preserve">　</w:t>
      </w:r>
      <w:bookmarkEnd w:id="129"/>
    </w:p>
    <w:p w:rsidR="00DE0C27" w:rsidRDefault="00A678B9" w:rsidP="00DE0C27">
      <w:pPr>
        <w:pStyle w:val="aa"/>
        <w:tabs>
          <w:tab w:val="left" w:pos="567"/>
        </w:tabs>
        <w:snapToGrid w:val="0"/>
        <w:spacing w:line="360" w:lineRule="exact"/>
        <w:ind w:leftChars="0" w:left="1247"/>
      </w:pPr>
      <w:r w:rsidRPr="00A678B9">
        <w:t>(A)</w:t>
      </w:r>
      <w:bookmarkStart w:id="131" w:name="QQ201224001049_1_1"/>
      <w:r w:rsidRPr="00A678B9">
        <w:rPr>
          <w:rFonts w:hint="eastAsia"/>
          <w:szCs w:val="22"/>
        </w:rPr>
        <w:t>廠商以不合理的低價銷售，以取得市占率</w:t>
      </w:r>
      <w:r w:rsidRPr="00A678B9">
        <w:t xml:space="preserve">　</w:t>
      </w:r>
      <w:bookmarkEnd w:id="131"/>
      <w:r w:rsidRPr="00A678B9">
        <w:t>(B)</w:t>
      </w:r>
      <w:bookmarkStart w:id="132" w:name="QQ201224001049_1_2"/>
      <w:r w:rsidRPr="00DE0C27">
        <w:rPr>
          <w:rFonts w:hint="eastAsia"/>
          <w:szCs w:val="22"/>
        </w:rPr>
        <w:t>廠商故意銷售相似的產品，造成民眾混淆</w:t>
      </w:r>
      <w:r w:rsidRPr="00A678B9">
        <w:t xml:space="preserve">　</w:t>
      </w:r>
      <w:bookmarkEnd w:id="132"/>
    </w:p>
    <w:p w:rsidR="00A678B9" w:rsidRDefault="00A678B9" w:rsidP="00DE0C27">
      <w:pPr>
        <w:pStyle w:val="aa"/>
        <w:tabs>
          <w:tab w:val="left" w:pos="567"/>
        </w:tabs>
        <w:snapToGrid w:val="0"/>
        <w:spacing w:line="360" w:lineRule="exact"/>
        <w:ind w:leftChars="0" w:left="1247"/>
      </w:pPr>
      <w:r w:rsidRPr="00A678B9">
        <w:t>(C)</w:t>
      </w:r>
      <w:bookmarkStart w:id="133" w:name="QQ201224001049_1_3"/>
      <w:r w:rsidRPr="00DE0C27">
        <w:rPr>
          <w:rFonts w:hint="eastAsia"/>
          <w:szCs w:val="22"/>
        </w:rPr>
        <w:t>廠商聯合決定銷售策略，影響消費者權益</w:t>
      </w:r>
      <w:r w:rsidRPr="00A678B9">
        <w:t xml:space="preserve">　</w:t>
      </w:r>
      <w:bookmarkEnd w:id="133"/>
      <w:r w:rsidRPr="00A678B9">
        <w:t>(D)</w:t>
      </w:r>
      <w:bookmarkStart w:id="134" w:name="QQ201224001049_1_4"/>
      <w:r w:rsidRPr="00DE0C27">
        <w:rPr>
          <w:rFonts w:hint="eastAsia"/>
          <w:szCs w:val="22"/>
        </w:rPr>
        <w:t>廠商未先向主管機關申請便進行結合行為</w:t>
      </w:r>
      <w:r w:rsidRPr="00A678B9">
        <w:t xml:space="preserve">　</w:t>
      </w:r>
      <w:bookmarkEnd w:id="130"/>
      <w:bookmarkEnd w:id="134"/>
    </w:p>
    <w:p w:rsidR="0015178D" w:rsidRDefault="0015178D" w:rsidP="00DE0C27">
      <w:pPr>
        <w:pStyle w:val="aa"/>
        <w:tabs>
          <w:tab w:val="left" w:pos="567"/>
        </w:tabs>
        <w:snapToGrid w:val="0"/>
        <w:spacing w:line="360" w:lineRule="exact"/>
        <w:ind w:leftChars="0" w:left="1247"/>
      </w:pPr>
    </w:p>
    <w:p w:rsidR="0015178D" w:rsidRPr="00DE0C27" w:rsidRDefault="0015178D" w:rsidP="00DE0C27">
      <w:pPr>
        <w:pStyle w:val="aa"/>
        <w:tabs>
          <w:tab w:val="left" w:pos="567"/>
        </w:tabs>
        <w:snapToGrid w:val="0"/>
        <w:spacing w:line="360" w:lineRule="exact"/>
        <w:ind w:leftChars="0" w:left="1247"/>
        <w:rPr>
          <w:rFonts w:ascii="細明體" w:hAnsi="細明體"/>
        </w:rPr>
      </w:pPr>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35" w:name="QQ201224001052_1_H"/>
      <w:bookmarkStart w:id="136" w:name="QQ201224001052"/>
      <w:r w:rsidRPr="00A678B9">
        <w:lastRenderedPageBreak/>
        <w:t>（　　）</w:t>
      </w:r>
      <w:r w:rsidRPr="00A678B9">
        <w:rPr>
          <w:rFonts w:hint="eastAsia"/>
          <w:szCs w:val="22"/>
        </w:rPr>
        <w:t>市場失靈（</w:t>
      </w:r>
      <w:r w:rsidRPr="00A678B9">
        <w:rPr>
          <w:rFonts w:hint="eastAsia"/>
          <w:szCs w:val="22"/>
        </w:rPr>
        <w:t>market failure</w:t>
      </w:r>
      <w:r w:rsidRPr="00A678B9">
        <w:rPr>
          <w:rFonts w:hint="eastAsia"/>
          <w:szCs w:val="22"/>
        </w:rPr>
        <w:t>）發生時，將造成市場機能的運作無法使經濟資源有效利用，進而造成社會福利的損失；亦即市場價格無法正確指引生產者與消費者做出有效率的選擇。下列何者即為此一現象？</w:t>
      </w:r>
      <w:r w:rsidRPr="00A678B9">
        <w:t xml:space="preserve">　</w:t>
      </w:r>
      <w:bookmarkEnd w:id="135"/>
    </w:p>
    <w:p w:rsidR="00DE0C27" w:rsidRDefault="00A678B9" w:rsidP="00DE0C27">
      <w:pPr>
        <w:pStyle w:val="aa"/>
        <w:tabs>
          <w:tab w:val="left" w:pos="567"/>
        </w:tabs>
        <w:snapToGrid w:val="0"/>
        <w:spacing w:line="360" w:lineRule="exact"/>
        <w:ind w:leftChars="0" w:left="1247"/>
      </w:pPr>
      <w:r w:rsidRPr="00A678B9">
        <w:t>(A)</w:t>
      </w:r>
      <w:bookmarkStart w:id="137" w:name="QQ201224001052_1_1"/>
      <w:r w:rsidRPr="00A678B9">
        <w:rPr>
          <w:rFonts w:hint="eastAsia"/>
          <w:szCs w:val="22"/>
        </w:rPr>
        <w:t>民眾因專用垃圾袋須付費購買，因此致力達成垃圾減量</w:t>
      </w:r>
      <w:r w:rsidRPr="00A678B9">
        <w:t xml:space="preserve">　</w:t>
      </w:r>
      <w:bookmarkEnd w:id="137"/>
    </w:p>
    <w:p w:rsidR="00DE0C27" w:rsidRDefault="00A678B9" w:rsidP="00DE0C27">
      <w:pPr>
        <w:pStyle w:val="aa"/>
        <w:tabs>
          <w:tab w:val="left" w:pos="567"/>
        </w:tabs>
        <w:snapToGrid w:val="0"/>
        <w:spacing w:line="360" w:lineRule="exact"/>
        <w:ind w:leftChars="0" w:left="1247"/>
      </w:pPr>
      <w:r w:rsidRPr="00A678B9">
        <w:t>(B)</w:t>
      </w:r>
      <w:bookmarkStart w:id="138" w:name="QQ201224001052_1_2"/>
      <w:r w:rsidRPr="00A678B9">
        <w:rPr>
          <w:rFonts w:hint="eastAsia"/>
          <w:szCs w:val="22"/>
        </w:rPr>
        <w:t>部分民眾未施打流感疫苗，卻因施打者而免於感染風險</w:t>
      </w:r>
      <w:r w:rsidRPr="00A678B9">
        <w:t xml:space="preserve">　</w:t>
      </w:r>
      <w:bookmarkEnd w:id="138"/>
    </w:p>
    <w:p w:rsidR="00DE0C27" w:rsidRDefault="00A678B9" w:rsidP="00DE0C27">
      <w:pPr>
        <w:pStyle w:val="aa"/>
        <w:tabs>
          <w:tab w:val="left" w:pos="567"/>
        </w:tabs>
        <w:snapToGrid w:val="0"/>
        <w:spacing w:line="360" w:lineRule="exact"/>
        <w:ind w:leftChars="0" w:left="1247"/>
      </w:pPr>
      <w:r w:rsidRPr="00A678B9">
        <w:t>(C)</w:t>
      </w:r>
      <w:bookmarkStart w:id="139" w:name="QQ201224001052_1_3"/>
      <w:r w:rsidRPr="00A678B9">
        <w:rPr>
          <w:rFonts w:hint="eastAsia"/>
          <w:szCs w:val="22"/>
        </w:rPr>
        <w:t>廠商建立產銷履歷供消費者查詢產品的生產與加工歷程</w:t>
      </w:r>
      <w:r w:rsidRPr="00A678B9">
        <w:t xml:space="preserve">　</w:t>
      </w:r>
      <w:bookmarkEnd w:id="139"/>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(D)</w:t>
      </w:r>
      <w:bookmarkStart w:id="140" w:name="QQ201224001052_1_4"/>
      <w:r w:rsidRPr="00A678B9">
        <w:rPr>
          <w:rFonts w:hint="eastAsia"/>
          <w:szCs w:val="22"/>
        </w:rPr>
        <w:t>民眾為配合防疫與自我防護，付費購買政府徵收的口罩</w:t>
      </w:r>
      <w:r w:rsidRPr="00A678B9">
        <w:t xml:space="preserve">　</w:t>
      </w:r>
      <w:bookmarkEnd w:id="136"/>
      <w:bookmarkEnd w:id="140"/>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41" w:name="QQ201224001054_1_H"/>
      <w:bookmarkStart w:id="142" w:name="QQ201224001054"/>
      <w:r w:rsidRPr="00A678B9">
        <w:t>（　　）</w:t>
      </w:r>
      <w:r w:rsidRPr="00A678B9">
        <w:rPr>
          <w:rFonts w:hint="eastAsia"/>
          <w:szCs w:val="22"/>
        </w:rPr>
        <w:t>美國經濟學者阿卡洛夫（</w:t>
      </w:r>
      <w:r w:rsidRPr="00A678B9">
        <w:rPr>
          <w:rFonts w:hint="eastAsia"/>
          <w:szCs w:val="22"/>
        </w:rPr>
        <w:t>George A. Akerlof</w:t>
      </w:r>
      <w:r w:rsidRPr="00A678B9">
        <w:rPr>
          <w:rFonts w:hint="eastAsia"/>
          <w:szCs w:val="22"/>
        </w:rPr>
        <w:t>）的「檸檬車市場理論」中指出：「由於二手車市場中，買方在不了解真正品質水準的情況下，簡單以平均品質的價格做為其願意支付的價格。但此價格通常會低於好車的價格，結果造成了優質產品退出市場、劣質產品充斥市場的現象。」據此，造成上述現象的原因與下列何者相同？</w:t>
      </w:r>
      <w:r w:rsidRPr="00A678B9">
        <w:t xml:space="preserve">　</w:t>
      </w:r>
      <w:bookmarkEnd w:id="141"/>
    </w:p>
    <w:p w:rsidR="00DE0C27" w:rsidRDefault="00A678B9" w:rsidP="00DE0C27">
      <w:pPr>
        <w:pStyle w:val="aa"/>
        <w:tabs>
          <w:tab w:val="left" w:pos="567"/>
        </w:tabs>
        <w:snapToGrid w:val="0"/>
        <w:spacing w:line="360" w:lineRule="exact"/>
        <w:ind w:leftChars="0" w:left="1247"/>
      </w:pPr>
      <w:r w:rsidRPr="00A678B9">
        <w:t>(A)</w:t>
      </w:r>
      <w:bookmarkStart w:id="143" w:name="QQ201224001054_1_1"/>
      <w:r w:rsidRPr="00A678B9">
        <w:rPr>
          <w:rFonts w:hint="eastAsia"/>
          <w:szCs w:val="22"/>
        </w:rPr>
        <w:t>化學工廠發生氣爆造成鄰近民宅損害</w:t>
      </w:r>
      <w:r w:rsidRPr="00A678B9">
        <w:t xml:space="preserve">　</w:t>
      </w:r>
      <w:bookmarkEnd w:id="143"/>
      <w:r w:rsidRPr="00A678B9">
        <w:t>(B)</w:t>
      </w:r>
      <w:bookmarkStart w:id="144" w:name="QQ201224001054_1_2"/>
      <w:r w:rsidRPr="00A678B9">
        <w:rPr>
          <w:rFonts w:hint="eastAsia"/>
          <w:szCs w:val="22"/>
        </w:rPr>
        <w:t>民眾免費欣賞市政府舉辦的元宵燈會</w:t>
      </w:r>
      <w:r w:rsidRPr="00A678B9">
        <w:t xml:space="preserve">　</w:t>
      </w:r>
      <w:bookmarkEnd w:id="144"/>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145" w:name="QQ201224001054_1_3"/>
      <w:r w:rsidRPr="00A678B9">
        <w:rPr>
          <w:rFonts w:hint="eastAsia"/>
          <w:szCs w:val="22"/>
        </w:rPr>
        <w:t>保險公司難完全了解投保者健康狀況</w:t>
      </w:r>
      <w:r w:rsidRPr="00A678B9">
        <w:t xml:space="preserve">　</w:t>
      </w:r>
      <w:bookmarkEnd w:id="145"/>
      <w:r w:rsidRPr="00A678B9">
        <w:t>(D)</w:t>
      </w:r>
      <w:bookmarkStart w:id="146" w:name="QQ201224001054_1_4"/>
      <w:r w:rsidRPr="00A678B9">
        <w:rPr>
          <w:rFonts w:hint="eastAsia"/>
          <w:szCs w:val="22"/>
        </w:rPr>
        <w:t>農民搶種高麗菜造成市場的價格大跌</w:t>
      </w:r>
      <w:r w:rsidRPr="00A678B9">
        <w:t xml:space="preserve">　</w:t>
      </w:r>
      <w:bookmarkEnd w:id="142"/>
      <w:bookmarkEnd w:id="146"/>
    </w:p>
    <w:p w:rsidR="00A678B9" w:rsidRPr="00A678B9"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47" w:name="QQ201224001053_1_H"/>
      <w:bookmarkStart w:id="148" w:name="QQ201224001053"/>
      <w:r w:rsidRPr="00A678B9">
        <w:t>（　　）</w:t>
      </w:r>
      <w:r w:rsidRPr="00A678B9">
        <w:rPr>
          <w:rFonts w:hint="eastAsia"/>
          <w:szCs w:val="22"/>
        </w:rPr>
        <w:t>市場失靈發生的情形之一，即某產品在生產後，因為有人不需要支付費用就可以享用，進而出現隱藏對該產品的真實需求卻也能享受的免費搭便車（</w:t>
      </w:r>
      <w:r w:rsidRPr="00A678B9">
        <w:rPr>
          <w:rFonts w:hint="eastAsia"/>
          <w:szCs w:val="22"/>
        </w:rPr>
        <w:t>free riding</w:t>
      </w:r>
      <w:r w:rsidRPr="00A678B9">
        <w:rPr>
          <w:rFonts w:hint="eastAsia"/>
          <w:szCs w:val="22"/>
        </w:rPr>
        <w:t>）現象。主要是因為該經濟行為具有何種特徵，使得價格機制失去功能？</w:t>
      </w:r>
      <w:r w:rsidRPr="00A678B9">
        <w:t xml:space="preserve">　</w:t>
      </w:r>
      <w:bookmarkEnd w:id="147"/>
      <w:r w:rsidRPr="00A678B9">
        <w:t>(A)</w:t>
      </w:r>
      <w:bookmarkStart w:id="149" w:name="QQ201224001053_1_1"/>
      <w:r w:rsidRPr="00A678B9">
        <w:rPr>
          <w:rFonts w:hint="eastAsia"/>
          <w:szCs w:val="22"/>
        </w:rPr>
        <w:t>生產者之間缺乏競爭</w:t>
      </w:r>
      <w:r w:rsidRPr="00A678B9">
        <w:t xml:space="preserve">　</w:t>
      </w:r>
      <w:bookmarkEnd w:id="149"/>
      <w:r w:rsidRPr="00A678B9">
        <w:t>(B)</w:t>
      </w:r>
      <w:bookmarkStart w:id="150" w:name="QQ201224001053_1_2"/>
      <w:r w:rsidRPr="00A678B9">
        <w:rPr>
          <w:rFonts w:hint="eastAsia"/>
          <w:szCs w:val="22"/>
        </w:rPr>
        <w:t>生產資源具外部效果</w:t>
      </w:r>
      <w:r w:rsidRPr="00A678B9">
        <w:t xml:space="preserve">　</w:t>
      </w:r>
      <w:bookmarkEnd w:id="150"/>
      <w:r w:rsidRPr="00A678B9">
        <w:t>(C)</w:t>
      </w:r>
      <w:bookmarkStart w:id="151" w:name="QQ201224001053_1_3"/>
      <w:r w:rsidRPr="00A678B9">
        <w:rPr>
          <w:rFonts w:hint="eastAsia"/>
          <w:szCs w:val="22"/>
        </w:rPr>
        <w:t>交易雙方資訊不對稱</w:t>
      </w:r>
      <w:r w:rsidRPr="00A678B9">
        <w:t xml:space="preserve">　</w:t>
      </w:r>
      <w:bookmarkEnd w:id="151"/>
      <w:r w:rsidRPr="00A678B9">
        <w:t>(D)</w:t>
      </w:r>
      <w:bookmarkStart w:id="152" w:name="QQ201224001053_1_4"/>
      <w:r w:rsidRPr="00A678B9">
        <w:rPr>
          <w:rFonts w:hint="eastAsia"/>
          <w:szCs w:val="22"/>
        </w:rPr>
        <w:t>產品具備公共財特性</w:t>
      </w:r>
      <w:r w:rsidRPr="00A678B9">
        <w:t xml:space="preserve">　</w:t>
      </w:r>
      <w:bookmarkEnd w:id="148"/>
      <w:bookmarkEnd w:id="152"/>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53" w:name="QQ201224001055_1_H"/>
      <w:bookmarkStart w:id="154" w:name="QQ201224001055"/>
      <w:r w:rsidRPr="00A678B9">
        <w:t>（　　）</w:t>
      </w:r>
      <w:r w:rsidRPr="00A678B9">
        <w:rPr>
          <w:rFonts w:hint="eastAsia"/>
          <w:szCs w:val="22"/>
        </w:rPr>
        <w:t>一般而言，單一廠商基於獲利而提高產品價格時，可能面臨客源減少與銷售下降的情況，不見得能因此獲最大利潤。因此，除非該廠商具有下列哪一項條件，才可能獨立決定調漲價格？</w:t>
      </w:r>
      <w:r w:rsidRPr="00A678B9">
        <w:t xml:space="preserve">　</w:t>
      </w:r>
      <w:bookmarkEnd w:id="153"/>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(A)</w:t>
      </w:r>
      <w:bookmarkStart w:id="155" w:name="QQ201224001055_1_1"/>
      <w:r w:rsidRPr="00A678B9">
        <w:rPr>
          <w:rFonts w:hint="eastAsia"/>
          <w:szCs w:val="22"/>
        </w:rPr>
        <w:t>生產非民生必需品</w:t>
      </w:r>
      <w:r w:rsidRPr="00A678B9">
        <w:t xml:space="preserve">　</w:t>
      </w:r>
      <w:bookmarkEnd w:id="155"/>
      <w:r w:rsidRPr="00A678B9">
        <w:t>(B)</w:t>
      </w:r>
      <w:bookmarkStart w:id="156" w:name="QQ201224001055_1_2"/>
      <w:r w:rsidRPr="00A678B9">
        <w:rPr>
          <w:rFonts w:hint="eastAsia"/>
          <w:szCs w:val="22"/>
        </w:rPr>
        <w:t>市場上具領導地位</w:t>
      </w:r>
      <w:r w:rsidRPr="00A678B9">
        <w:t xml:space="preserve">　</w:t>
      </w:r>
      <w:bookmarkEnd w:id="156"/>
      <w:r w:rsidRPr="00A678B9">
        <w:t>(C)</w:t>
      </w:r>
      <w:bookmarkStart w:id="157" w:name="QQ201224001055_1_3"/>
      <w:r w:rsidRPr="00A678B9">
        <w:rPr>
          <w:rFonts w:hint="eastAsia"/>
          <w:szCs w:val="22"/>
        </w:rPr>
        <w:t>產品間不具差異性</w:t>
      </w:r>
      <w:r w:rsidRPr="00A678B9">
        <w:t xml:space="preserve">　</w:t>
      </w:r>
      <w:bookmarkEnd w:id="157"/>
      <w:r w:rsidRPr="00A678B9">
        <w:t>(D)</w:t>
      </w:r>
      <w:bookmarkStart w:id="158" w:name="QQ201224001055_1_4"/>
      <w:r w:rsidRPr="00A678B9">
        <w:rPr>
          <w:rFonts w:hint="eastAsia"/>
          <w:szCs w:val="22"/>
        </w:rPr>
        <w:t>有能力大規模生產</w:t>
      </w:r>
      <w:r w:rsidRPr="00A678B9">
        <w:t xml:space="preserve">　</w:t>
      </w:r>
      <w:bookmarkEnd w:id="154"/>
      <w:bookmarkEnd w:id="158"/>
    </w:p>
    <w:p w:rsidR="00DE0C27" w:rsidRPr="00DE0C27"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59" w:name="QQ201224001058_1_H"/>
      <w:bookmarkStart w:id="160" w:name="QQ201224001058"/>
      <w:r w:rsidRPr="00A678B9">
        <w:t>（　　）</w:t>
      </w:r>
      <w:r w:rsidRPr="00A678B9">
        <w:rPr>
          <w:rFonts w:hint="eastAsia"/>
          <w:szCs w:val="22"/>
        </w:rPr>
        <w:t>個人的經濟行為對環境與其他第三人產生影響，使受影響的第三人無法因損失而要求賠償或因受益支付報酬的現象，稱為外部效果。關於外部效果的特徵，下列敘述何者最為正確？</w:t>
      </w:r>
      <w:r w:rsidRPr="00A678B9">
        <w:t xml:space="preserve">　</w:t>
      </w:r>
      <w:bookmarkEnd w:id="159"/>
    </w:p>
    <w:p w:rsidR="00DE0C27" w:rsidRDefault="00A678B9" w:rsidP="00DE0C27">
      <w:pPr>
        <w:pStyle w:val="aa"/>
        <w:tabs>
          <w:tab w:val="left" w:pos="567"/>
        </w:tabs>
        <w:snapToGrid w:val="0"/>
        <w:spacing w:line="360" w:lineRule="exact"/>
        <w:ind w:leftChars="0" w:left="1247"/>
      </w:pPr>
      <w:r w:rsidRPr="00A678B9">
        <w:t>(A)</w:t>
      </w:r>
      <w:bookmarkStart w:id="161" w:name="QQ201224001058_1_1"/>
      <w:r w:rsidRPr="00A678B9">
        <w:rPr>
          <w:rFonts w:hint="eastAsia"/>
          <w:szCs w:val="22"/>
        </w:rPr>
        <w:t>外部效果使得經濟行為無法真實反映成本或效益</w:t>
      </w:r>
      <w:r w:rsidRPr="00A678B9">
        <w:t xml:space="preserve">　</w:t>
      </w:r>
      <w:bookmarkEnd w:id="161"/>
      <w:r w:rsidRPr="00A678B9">
        <w:t>(B)</w:t>
      </w:r>
      <w:bookmarkStart w:id="162" w:name="QQ201224001058_1_2"/>
      <w:r w:rsidRPr="00A678B9">
        <w:rPr>
          <w:rFonts w:hint="eastAsia"/>
          <w:szCs w:val="22"/>
        </w:rPr>
        <w:t>第三人遭受損失但無法要求賠償稱之為外部效益</w:t>
      </w:r>
      <w:r w:rsidRPr="00A678B9">
        <w:t xml:space="preserve">　</w:t>
      </w:r>
      <w:bookmarkEnd w:id="162"/>
    </w:p>
    <w:p w:rsidR="00A678B9" w:rsidRPr="00A678B9" w:rsidRDefault="00A678B9" w:rsidP="00DE0C27">
      <w:pPr>
        <w:pStyle w:val="aa"/>
        <w:tabs>
          <w:tab w:val="left" w:pos="567"/>
        </w:tabs>
        <w:snapToGrid w:val="0"/>
        <w:spacing w:line="360" w:lineRule="exact"/>
        <w:ind w:leftChars="0" w:left="1247"/>
        <w:rPr>
          <w:rFonts w:ascii="細明體" w:hAnsi="細明體"/>
        </w:rPr>
      </w:pPr>
      <w:r w:rsidRPr="00A678B9">
        <w:t>(C)</w:t>
      </w:r>
      <w:bookmarkStart w:id="163" w:name="QQ201224001058_1_3"/>
      <w:r w:rsidRPr="00A678B9">
        <w:rPr>
          <w:rFonts w:hint="eastAsia"/>
          <w:szCs w:val="22"/>
        </w:rPr>
        <w:t>經濟行為的雙方將因外部效果的存在而福利減少</w:t>
      </w:r>
      <w:r w:rsidRPr="00A678B9">
        <w:t xml:space="preserve">　</w:t>
      </w:r>
      <w:bookmarkEnd w:id="163"/>
      <w:r w:rsidRPr="00A678B9">
        <w:t>(D)</w:t>
      </w:r>
      <w:bookmarkStart w:id="164" w:name="QQ201224001058_1_4"/>
      <w:r w:rsidRPr="00A678B9">
        <w:rPr>
          <w:rFonts w:hint="eastAsia"/>
          <w:szCs w:val="22"/>
        </w:rPr>
        <w:t>外部成本使社會福利減損；外部效益則有助增加</w:t>
      </w:r>
      <w:r w:rsidRPr="00A678B9">
        <w:t xml:space="preserve">　</w:t>
      </w:r>
      <w:bookmarkEnd w:id="160"/>
      <w:bookmarkEnd w:id="164"/>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65" w:name="QQ201224001056_1_H"/>
      <w:bookmarkStart w:id="166" w:name="QQ201224001056"/>
      <w:r w:rsidRPr="00A678B9">
        <w:t>（　　）</w:t>
      </w:r>
      <w:r w:rsidRPr="00A678B9">
        <w:rPr>
          <w:rFonts w:hint="eastAsia"/>
          <w:szCs w:val="22"/>
        </w:rPr>
        <w:t>聯合漲價行為是指各廠商間事先約定好，不要互相競爭，採取一同議定價格的策略，又稱為「卡特爾」。此種行為對市場上的經濟活動，可能會產生何種效果？</w:t>
      </w:r>
      <w:r w:rsidRPr="00A678B9">
        <w:t xml:space="preserve">　</w:t>
      </w:r>
      <w:bookmarkEnd w:id="165"/>
    </w:p>
    <w:p w:rsidR="00D24096" w:rsidRDefault="00A678B9" w:rsidP="00D24096">
      <w:pPr>
        <w:pStyle w:val="aa"/>
        <w:tabs>
          <w:tab w:val="left" w:pos="567"/>
        </w:tabs>
        <w:snapToGrid w:val="0"/>
        <w:spacing w:line="360" w:lineRule="exact"/>
        <w:ind w:leftChars="0" w:left="1247"/>
      </w:pPr>
      <w:r w:rsidRPr="00A678B9">
        <w:t>(A)</w:t>
      </w:r>
      <w:bookmarkStart w:id="167" w:name="QQ201224001056_1_1"/>
      <w:r w:rsidRPr="00A678B9">
        <w:rPr>
          <w:rFonts w:hint="eastAsia"/>
          <w:szCs w:val="22"/>
        </w:rPr>
        <w:t>廠商積極投入研發創新，以便繼續取得優勢</w:t>
      </w:r>
      <w:r w:rsidRPr="00A678B9">
        <w:t xml:space="preserve">　</w:t>
      </w:r>
      <w:bookmarkEnd w:id="167"/>
      <w:r w:rsidRPr="00A678B9">
        <w:t>(B)</w:t>
      </w:r>
      <w:bookmarkStart w:id="168" w:name="QQ201224001056_1_2"/>
      <w:r w:rsidRPr="00A678B9">
        <w:rPr>
          <w:rFonts w:hint="eastAsia"/>
          <w:szCs w:val="22"/>
        </w:rPr>
        <w:t>廠商在市場上獲得一定比例市占率與銷售量</w:t>
      </w:r>
      <w:r w:rsidRPr="00A678B9">
        <w:t xml:space="preserve">　</w:t>
      </w:r>
      <w:bookmarkEnd w:id="168"/>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169" w:name="QQ201224001056_1_3"/>
      <w:r w:rsidRPr="00A678B9">
        <w:rPr>
          <w:rFonts w:hint="eastAsia"/>
          <w:szCs w:val="22"/>
        </w:rPr>
        <w:t>價格無法正確引導資源分配，經濟效率下降</w:t>
      </w:r>
      <w:r w:rsidRPr="00A678B9">
        <w:t xml:space="preserve">　</w:t>
      </w:r>
      <w:bookmarkEnd w:id="169"/>
      <w:r w:rsidRPr="00A678B9">
        <w:t>(D)</w:t>
      </w:r>
      <w:bookmarkStart w:id="170" w:name="QQ201224001056_1_4"/>
      <w:r w:rsidRPr="00A678B9">
        <w:rPr>
          <w:rFonts w:hint="eastAsia"/>
          <w:szCs w:val="22"/>
        </w:rPr>
        <w:t>漲價使生產者剩餘增加，社會福利隨之增加</w:t>
      </w:r>
      <w:r w:rsidRPr="00A678B9">
        <w:t xml:space="preserve">　</w:t>
      </w:r>
      <w:bookmarkEnd w:id="166"/>
      <w:bookmarkEnd w:id="170"/>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71" w:name="QQ201224001060_1_H"/>
      <w:bookmarkStart w:id="172" w:name="QQ201224001060"/>
      <w:r w:rsidRPr="00A678B9">
        <w:t>（　　）</w:t>
      </w:r>
      <w:r w:rsidRPr="00A678B9">
        <w:rPr>
          <w:rFonts w:hint="eastAsia"/>
          <w:szCs w:val="22"/>
        </w:rPr>
        <w:t>外部效果的存在使得市場機能無法有效發揮，進而造成市場失靈，包括「外部效益」與「外部成本」兩種。其中，關於「外部效益」的特徵或影響，下列敘述何者正確？</w:t>
      </w:r>
      <w:r w:rsidRPr="00A678B9">
        <w:t xml:space="preserve">　</w:t>
      </w:r>
      <w:bookmarkEnd w:id="171"/>
    </w:p>
    <w:p w:rsidR="00D24096" w:rsidRDefault="00A678B9" w:rsidP="00D24096">
      <w:pPr>
        <w:pStyle w:val="aa"/>
        <w:tabs>
          <w:tab w:val="left" w:pos="567"/>
        </w:tabs>
        <w:snapToGrid w:val="0"/>
        <w:spacing w:line="360" w:lineRule="exact"/>
        <w:ind w:leftChars="0" w:left="1247"/>
      </w:pPr>
      <w:r w:rsidRPr="00A678B9">
        <w:t>(A)</w:t>
      </w:r>
      <w:bookmarkStart w:id="173" w:name="QQ201224001060_1_1"/>
      <w:r w:rsidRPr="00A678B9">
        <w:rPr>
          <w:rFonts w:hint="eastAsia"/>
          <w:szCs w:val="22"/>
        </w:rPr>
        <w:t>經濟行為對消費者產生正面效果或利益的現象</w:t>
      </w:r>
      <w:r w:rsidRPr="00A678B9">
        <w:t xml:space="preserve">　</w:t>
      </w:r>
      <w:bookmarkEnd w:id="173"/>
      <w:r w:rsidRPr="00A678B9">
        <w:t>(B)</w:t>
      </w:r>
      <w:bookmarkStart w:id="174" w:name="QQ201224001060_1_2"/>
      <w:r w:rsidRPr="00A678B9">
        <w:rPr>
          <w:rFonts w:hint="eastAsia"/>
          <w:szCs w:val="22"/>
        </w:rPr>
        <w:t>外部效益的存在是生產者願意增加產量的誘因</w:t>
      </w:r>
      <w:r w:rsidRPr="00A678B9">
        <w:t xml:space="preserve">　</w:t>
      </w:r>
      <w:bookmarkEnd w:id="174"/>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175" w:name="QQ201224001060_1_3"/>
      <w:r w:rsidRPr="00A678B9">
        <w:rPr>
          <w:rFonts w:hint="eastAsia"/>
          <w:szCs w:val="22"/>
        </w:rPr>
        <w:t>經濟行為產生的經濟與非經濟效益皆列入計算</w:t>
      </w:r>
      <w:r w:rsidRPr="00A678B9">
        <w:t xml:space="preserve">　</w:t>
      </w:r>
      <w:bookmarkEnd w:id="175"/>
      <w:r w:rsidRPr="00A678B9">
        <w:t>(D)</w:t>
      </w:r>
      <w:bookmarkStart w:id="176" w:name="QQ201224001060_1_4"/>
      <w:r w:rsidRPr="00A678B9">
        <w:rPr>
          <w:rFonts w:hint="eastAsia"/>
          <w:szCs w:val="22"/>
        </w:rPr>
        <w:t>整體社會福利因此提高，但是卻無人支付代價</w:t>
      </w:r>
      <w:r w:rsidRPr="00A678B9">
        <w:t xml:space="preserve">　</w:t>
      </w:r>
      <w:bookmarkEnd w:id="172"/>
      <w:bookmarkEnd w:id="176"/>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77" w:name="QQ201224001062_1_H"/>
      <w:bookmarkStart w:id="178" w:name="QQ201224001062"/>
      <w:r w:rsidRPr="00A678B9">
        <w:t>（　　）</w:t>
      </w:r>
      <w:r w:rsidRPr="00A678B9">
        <w:rPr>
          <w:rFonts w:hint="eastAsia"/>
          <w:szCs w:val="22"/>
        </w:rPr>
        <w:t>在一個不受管制的經濟市場中，廠商的生產成本若未能考慮到對第三人或環境產生的外部成本，則其生產決策將無法使資源做有效率的配置。下列何者最可能是廠商無效率的決策？</w:t>
      </w:r>
      <w:r w:rsidRPr="00A678B9">
        <w:t xml:space="preserve">　</w:t>
      </w:r>
      <w:bookmarkEnd w:id="177"/>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(A)</w:t>
      </w:r>
      <w:bookmarkStart w:id="179" w:name="QQ201224001062_1_1"/>
      <w:r w:rsidRPr="00A678B9">
        <w:rPr>
          <w:rFonts w:hint="eastAsia"/>
          <w:szCs w:val="22"/>
        </w:rPr>
        <w:t>減少生產</w:t>
      </w:r>
      <w:r w:rsidRPr="00A678B9">
        <w:t xml:space="preserve">　</w:t>
      </w:r>
      <w:bookmarkEnd w:id="179"/>
      <w:r w:rsidRPr="00A678B9">
        <w:t>(B)</w:t>
      </w:r>
      <w:bookmarkStart w:id="180" w:name="QQ201224001062_1_2"/>
      <w:r w:rsidRPr="00A678B9">
        <w:rPr>
          <w:rFonts w:hint="eastAsia"/>
          <w:szCs w:val="22"/>
        </w:rPr>
        <w:t>生產過量</w:t>
      </w:r>
      <w:r w:rsidRPr="00A678B9">
        <w:t xml:space="preserve">　</w:t>
      </w:r>
      <w:bookmarkEnd w:id="180"/>
      <w:r w:rsidRPr="00A678B9">
        <w:t>(C)</w:t>
      </w:r>
      <w:bookmarkStart w:id="181" w:name="QQ201224001062_1_3"/>
      <w:r w:rsidRPr="00A678B9">
        <w:rPr>
          <w:rFonts w:hint="eastAsia"/>
          <w:szCs w:val="22"/>
        </w:rPr>
        <w:t>為獲利而漲價</w:t>
      </w:r>
      <w:r w:rsidRPr="00A678B9">
        <w:t xml:space="preserve">　</w:t>
      </w:r>
      <w:bookmarkEnd w:id="181"/>
      <w:r w:rsidRPr="00A678B9">
        <w:t>(D)</w:t>
      </w:r>
      <w:bookmarkStart w:id="182" w:name="QQ201224001062_1_4"/>
      <w:r w:rsidRPr="00A678B9">
        <w:rPr>
          <w:rFonts w:hint="eastAsia"/>
          <w:szCs w:val="22"/>
        </w:rPr>
        <w:t>退出市場交易</w:t>
      </w:r>
      <w:r w:rsidRPr="00A678B9">
        <w:t xml:space="preserve">　</w:t>
      </w:r>
      <w:bookmarkEnd w:id="178"/>
      <w:bookmarkEnd w:id="182"/>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83" w:name="QQ201224000970_1_H"/>
      <w:bookmarkStart w:id="184" w:name="QQ201224000970"/>
      <w:r w:rsidRPr="00A678B9">
        <w:t>（　　）</w:t>
      </w:r>
      <w:r w:rsidRPr="00A678B9">
        <w:rPr>
          <w:rFonts w:hint="eastAsia"/>
          <w:szCs w:val="22"/>
        </w:rPr>
        <w:t>市場價格是由供需雙方共同決定的，然而雙方會發生實際交易的數量並不一定是市場機制下所達到的均衡點。以下對於市場上交易與價格的敘述，何者正確？</w:t>
      </w:r>
      <w:r w:rsidRPr="00A678B9">
        <w:t xml:space="preserve">　</w:t>
      </w:r>
      <w:bookmarkEnd w:id="183"/>
    </w:p>
    <w:p w:rsidR="00D24096" w:rsidRDefault="00A678B9" w:rsidP="00D24096">
      <w:pPr>
        <w:pStyle w:val="aa"/>
        <w:tabs>
          <w:tab w:val="left" w:pos="567"/>
        </w:tabs>
        <w:snapToGrid w:val="0"/>
        <w:spacing w:line="360" w:lineRule="exact"/>
        <w:ind w:leftChars="0" w:left="1247"/>
      </w:pPr>
      <w:r w:rsidRPr="00A678B9">
        <w:t>(A)</w:t>
      </w:r>
      <w:bookmarkStart w:id="185" w:name="QQ201224000970_1_1"/>
      <w:r w:rsidRPr="00A678B9">
        <w:rPr>
          <w:rFonts w:hint="eastAsia"/>
          <w:szCs w:val="22"/>
        </w:rPr>
        <w:t>在市場價格高於均衡價格時，其交易便一定不是出於自願</w:t>
      </w:r>
      <w:r w:rsidRPr="00A678B9">
        <w:t xml:space="preserve">　</w:t>
      </w:r>
      <w:bookmarkEnd w:id="185"/>
    </w:p>
    <w:p w:rsidR="00D24096" w:rsidRDefault="00A678B9" w:rsidP="00D24096">
      <w:pPr>
        <w:pStyle w:val="aa"/>
        <w:tabs>
          <w:tab w:val="left" w:pos="567"/>
        </w:tabs>
        <w:snapToGrid w:val="0"/>
        <w:spacing w:line="360" w:lineRule="exact"/>
        <w:ind w:leftChars="0" w:left="1247"/>
      </w:pPr>
      <w:r w:rsidRPr="00A678B9">
        <w:t>(B)</w:t>
      </w:r>
      <w:bookmarkStart w:id="186" w:name="QQ201224000970_1_2"/>
      <w:r w:rsidRPr="00A678B9">
        <w:rPr>
          <w:rFonts w:hint="eastAsia"/>
          <w:szCs w:val="22"/>
        </w:rPr>
        <w:t>當價格高於均衡點時，此時會由供給量來決定市場交易量</w:t>
      </w:r>
      <w:r w:rsidRPr="00A678B9">
        <w:t xml:space="preserve">　</w:t>
      </w:r>
      <w:bookmarkEnd w:id="186"/>
    </w:p>
    <w:p w:rsidR="00D24096" w:rsidRDefault="00A678B9" w:rsidP="00D24096">
      <w:pPr>
        <w:pStyle w:val="aa"/>
        <w:tabs>
          <w:tab w:val="left" w:pos="567"/>
        </w:tabs>
        <w:snapToGrid w:val="0"/>
        <w:spacing w:line="360" w:lineRule="exact"/>
        <w:ind w:leftChars="0" w:left="1247"/>
      </w:pPr>
      <w:r w:rsidRPr="00A678B9">
        <w:t>(C)</w:t>
      </w:r>
      <w:bookmarkStart w:id="187" w:name="QQ201224000970_1_3"/>
      <w:r w:rsidRPr="00A678B9">
        <w:rPr>
          <w:rFonts w:hint="eastAsia"/>
          <w:szCs w:val="22"/>
        </w:rPr>
        <w:t>交易價格與交易量在均衡點時，則代表雙方利益的極大化</w:t>
      </w:r>
      <w:r w:rsidRPr="00A678B9">
        <w:t xml:space="preserve">　</w:t>
      </w:r>
      <w:bookmarkEnd w:id="187"/>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(D)</w:t>
      </w:r>
      <w:bookmarkStart w:id="188" w:name="QQ201224000970_1_4"/>
      <w:r w:rsidRPr="00A678B9">
        <w:rPr>
          <w:rFonts w:hint="eastAsia"/>
          <w:szCs w:val="22"/>
        </w:rPr>
        <w:t>所謂的市場機制所決定的供需，主要是由數量來主導決定</w:t>
      </w:r>
      <w:r w:rsidRPr="00A678B9">
        <w:t xml:space="preserve">　</w:t>
      </w:r>
      <w:bookmarkEnd w:id="184"/>
      <w:bookmarkEnd w:id="188"/>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89" w:name="QQ201224000972_1_H"/>
      <w:bookmarkStart w:id="190" w:name="QQ201224000972"/>
      <w:r w:rsidRPr="00A678B9">
        <w:t>（　　）</w:t>
      </w:r>
      <w:r w:rsidRPr="00A678B9">
        <w:rPr>
          <w:rFonts w:hint="eastAsia"/>
          <w:szCs w:val="22"/>
        </w:rPr>
        <w:t>市場交易能夠成立，雖是消費者願付價格與生產者願售價格在自由意願下達成均衡。但針對市場機能下，此交易成立的價格與數量描述，下列何者最可能是正確的？</w:t>
      </w:r>
      <w:r w:rsidRPr="00A678B9">
        <w:t xml:space="preserve">　</w:t>
      </w:r>
      <w:bookmarkEnd w:id="189"/>
    </w:p>
    <w:p w:rsidR="00D24096" w:rsidRDefault="00A678B9" w:rsidP="00D24096">
      <w:pPr>
        <w:pStyle w:val="aa"/>
        <w:tabs>
          <w:tab w:val="left" w:pos="567"/>
        </w:tabs>
        <w:snapToGrid w:val="0"/>
        <w:spacing w:line="360" w:lineRule="exact"/>
        <w:ind w:leftChars="0" w:left="1247"/>
      </w:pPr>
      <w:r w:rsidRPr="00A678B9">
        <w:t>(A)</w:t>
      </w:r>
      <w:bookmarkStart w:id="191" w:name="QQ201224000972_1_1"/>
      <w:r w:rsidRPr="00A678B9">
        <w:rPr>
          <w:rFonts w:hint="eastAsia"/>
          <w:szCs w:val="22"/>
        </w:rPr>
        <w:t>只要是交易能夠成立，必定已將當下資源做最適分配</w:t>
      </w:r>
      <w:r w:rsidRPr="00A678B9">
        <w:t xml:space="preserve">　</w:t>
      </w:r>
      <w:bookmarkEnd w:id="191"/>
      <w:r w:rsidRPr="00A678B9">
        <w:t>(B)</w:t>
      </w:r>
      <w:bookmarkStart w:id="192" w:name="QQ201224000972_1_2"/>
      <w:r w:rsidRPr="00D24096">
        <w:rPr>
          <w:rFonts w:hint="eastAsia"/>
          <w:szCs w:val="22"/>
        </w:rPr>
        <w:t>市場機能的實際運作，是藉由數量來進行交易調節的</w:t>
      </w:r>
      <w:r w:rsidRPr="00A678B9">
        <w:t xml:space="preserve">　</w:t>
      </w:r>
      <w:bookmarkEnd w:id="192"/>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193" w:name="QQ201224000972_1_3"/>
      <w:r w:rsidRPr="00A678B9">
        <w:rPr>
          <w:rFonts w:hint="eastAsia"/>
          <w:szCs w:val="22"/>
        </w:rPr>
        <w:t>「看不見的手」機制下交易的點，必定是最適均衡點</w:t>
      </w:r>
      <w:r w:rsidRPr="00A678B9">
        <w:t xml:space="preserve">　</w:t>
      </w:r>
      <w:bookmarkEnd w:id="193"/>
      <w:r w:rsidRPr="00A678B9">
        <w:t>(D)</w:t>
      </w:r>
      <w:bookmarkStart w:id="194" w:name="QQ201224000972_1_4"/>
      <w:r w:rsidRPr="00A678B9">
        <w:rPr>
          <w:rFonts w:hint="eastAsia"/>
          <w:szCs w:val="22"/>
        </w:rPr>
        <w:t>任何一個市場價格下所決定的數量必屬最大社會福利</w:t>
      </w:r>
      <w:r w:rsidRPr="00A678B9">
        <w:t xml:space="preserve">　</w:t>
      </w:r>
      <w:bookmarkEnd w:id="190"/>
      <w:bookmarkEnd w:id="194"/>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195" w:name="QQ201224000973_1_H"/>
      <w:bookmarkStart w:id="196" w:name="QQ201224000973"/>
      <w:r w:rsidRPr="00A678B9">
        <w:t>（　　）</w:t>
      </w:r>
      <w:r w:rsidRPr="00A678B9">
        <w:rPr>
          <w:rFonts w:hint="eastAsia"/>
          <w:szCs w:val="22"/>
        </w:rPr>
        <w:t>當供給量多於需求量時，我們稱它為「超額供給」。市場上發生這樣的情況時，下列何種供需變化最為合理？</w:t>
      </w:r>
      <w:r w:rsidRPr="00A678B9">
        <w:t xml:space="preserve">　</w:t>
      </w:r>
      <w:bookmarkEnd w:id="195"/>
    </w:p>
    <w:p w:rsidR="00D24096" w:rsidRDefault="00A678B9" w:rsidP="00D24096">
      <w:pPr>
        <w:pStyle w:val="aa"/>
        <w:tabs>
          <w:tab w:val="left" w:pos="567"/>
        </w:tabs>
        <w:snapToGrid w:val="0"/>
        <w:spacing w:line="360" w:lineRule="exact"/>
        <w:ind w:leftChars="0" w:left="1247"/>
      </w:pPr>
      <w:r w:rsidRPr="00A678B9">
        <w:t>(A)</w:t>
      </w:r>
      <w:bookmarkStart w:id="197" w:name="QQ201224000973_1_1"/>
      <w:r w:rsidRPr="00A678B9">
        <w:rPr>
          <w:rFonts w:hint="eastAsia"/>
          <w:szCs w:val="22"/>
        </w:rPr>
        <w:t>在供過於求的情況下，其價格必低於原本均衡價格</w:t>
      </w:r>
      <w:r w:rsidRPr="00A678B9">
        <w:t xml:space="preserve">　</w:t>
      </w:r>
      <w:bookmarkEnd w:id="197"/>
      <w:r w:rsidRPr="00A678B9">
        <w:t>(B)</w:t>
      </w:r>
      <w:bookmarkStart w:id="198" w:name="QQ201224000973_1_2"/>
      <w:r w:rsidRPr="00A678B9">
        <w:rPr>
          <w:rFonts w:hint="eastAsia"/>
          <w:szCs w:val="22"/>
        </w:rPr>
        <w:t>生產者會有充裕的商品來供給市場發生的交易數量</w:t>
      </w:r>
      <w:r w:rsidRPr="00A678B9">
        <w:t xml:space="preserve">　</w:t>
      </w:r>
      <w:bookmarkEnd w:id="198"/>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199" w:name="QQ201224000973_1_3"/>
      <w:r w:rsidRPr="00A678B9">
        <w:rPr>
          <w:rFonts w:hint="eastAsia"/>
          <w:szCs w:val="22"/>
        </w:rPr>
        <w:t>超額供給的數量，將會隨著市場的調整而不斷加大</w:t>
      </w:r>
      <w:r w:rsidRPr="00A678B9">
        <w:t xml:space="preserve">　</w:t>
      </w:r>
      <w:bookmarkEnd w:id="199"/>
      <w:r w:rsidRPr="00A678B9">
        <w:t>(D)</w:t>
      </w:r>
      <w:bookmarkStart w:id="200" w:name="QQ201224000973_1_4"/>
      <w:r w:rsidRPr="00A678B9">
        <w:rPr>
          <w:rFonts w:hint="eastAsia"/>
          <w:szCs w:val="22"/>
        </w:rPr>
        <w:t>我們將可以觀察到在市場機制下交易量會逐漸增加</w:t>
      </w:r>
      <w:r w:rsidRPr="00A678B9">
        <w:t xml:space="preserve">　</w:t>
      </w:r>
      <w:bookmarkEnd w:id="196"/>
      <w:bookmarkEnd w:id="200"/>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01" w:name="QQ201224000975_1_H"/>
      <w:bookmarkStart w:id="202" w:name="QQ201224000975"/>
      <w:r w:rsidRPr="00A678B9">
        <w:t>（　　）</w:t>
      </w:r>
      <w:r w:rsidRPr="00A678B9">
        <w:rPr>
          <w:rFonts w:hint="eastAsia"/>
          <w:szCs w:val="22"/>
        </w:rPr>
        <w:t>在生產技術提升而使產量增加的情況下，其對市場原本均衡的影響，以及在新的供需變動結果下，下列描述何者最為正確？</w:t>
      </w:r>
      <w:r w:rsidRPr="00A678B9">
        <w:t xml:space="preserve">　</w:t>
      </w:r>
      <w:bookmarkEnd w:id="201"/>
    </w:p>
    <w:p w:rsidR="00D24096" w:rsidRDefault="00A678B9" w:rsidP="00D24096">
      <w:pPr>
        <w:pStyle w:val="aa"/>
        <w:tabs>
          <w:tab w:val="left" w:pos="567"/>
        </w:tabs>
        <w:snapToGrid w:val="0"/>
        <w:spacing w:line="360" w:lineRule="exact"/>
        <w:ind w:leftChars="0" w:left="1247"/>
      </w:pPr>
      <w:r w:rsidRPr="00A678B9">
        <w:t>(A)</w:t>
      </w:r>
      <w:bookmarkStart w:id="203" w:name="QQ201224000975_1_1"/>
      <w:r w:rsidRPr="00A678B9">
        <w:rPr>
          <w:rFonts w:hint="eastAsia"/>
          <w:szCs w:val="22"/>
        </w:rPr>
        <w:t>在初期超額供給量會大於實際增加的交易數量</w:t>
      </w:r>
      <w:r w:rsidRPr="00A678B9">
        <w:t xml:space="preserve">　</w:t>
      </w:r>
      <w:bookmarkEnd w:id="203"/>
      <w:r w:rsidRPr="00A678B9">
        <w:t>(B)</w:t>
      </w:r>
      <w:bookmarkStart w:id="204" w:name="QQ201224000975_1_2"/>
      <w:r w:rsidRPr="00A678B9">
        <w:rPr>
          <w:rFonts w:hint="eastAsia"/>
          <w:szCs w:val="22"/>
        </w:rPr>
        <w:t>最後到達新的均衡點時將會產生超額的供給量</w:t>
      </w:r>
      <w:r w:rsidRPr="00A678B9">
        <w:t xml:space="preserve">　</w:t>
      </w:r>
      <w:bookmarkEnd w:id="204"/>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205" w:name="QQ201224000975_1_3"/>
      <w:r w:rsidRPr="00A678B9">
        <w:rPr>
          <w:rFonts w:hint="eastAsia"/>
          <w:szCs w:val="22"/>
        </w:rPr>
        <w:t>供給線移動後，在原價格下市場產生超額需求</w:t>
      </w:r>
      <w:r w:rsidRPr="00A678B9">
        <w:t xml:space="preserve">　</w:t>
      </w:r>
      <w:bookmarkEnd w:id="205"/>
      <w:r w:rsidRPr="00A678B9">
        <w:t>(D)</w:t>
      </w:r>
      <w:bookmarkStart w:id="206" w:name="QQ201224000975_1_4"/>
      <w:r w:rsidRPr="00A678B9">
        <w:rPr>
          <w:rFonts w:hint="eastAsia"/>
          <w:szCs w:val="22"/>
        </w:rPr>
        <w:t>最後產生的新供需平衡將使價格與數量均上揚</w:t>
      </w:r>
      <w:r w:rsidRPr="00A678B9">
        <w:t xml:space="preserve">　</w:t>
      </w:r>
      <w:bookmarkEnd w:id="202"/>
      <w:bookmarkEnd w:id="206"/>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07" w:name="QQ201224000979_1_H"/>
      <w:bookmarkStart w:id="208" w:name="QQ201224000979"/>
      <w:r w:rsidRPr="00A678B9">
        <w:t>（　　）</w:t>
      </w:r>
      <w:r w:rsidRPr="00A678B9">
        <w:rPr>
          <w:rFonts w:hint="eastAsia"/>
          <w:szCs w:val="22"/>
        </w:rPr>
        <w:t>在自由市場的價格機能下，社會福利最大即為消費者剩餘與生產者剩餘加總最大的情況。有關「消費者剩餘」的定義，下列敘述何者最為正確？</w:t>
      </w:r>
      <w:r w:rsidRPr="00A678B9">
        <w:t xml:space="preserve">　</w:t>
      </w:r>
      <w:bookmarkEnd w:id="207"/>
    </w:p>
    <w:p w:rsidR="00D24096" w:rsidRDefault="00A678B9" w:rsidP="00D24096">
      <w:pPr>
        <w:pStyle w:val="aa"/>
        <w:tabs>
          <w:tab w:val="left" w:pos="567"/>
        </w:tabs>
        <w:snapToGrid w:val="0"/>
        <w:spacing w:line="360" w:lineRule="exact"/>
        <w:ind w:leftChars="0" w:left="1247"/>
      </w:pPr>
      <w:r w:rsidRPr="00A678B9">
        <w:t>(A)</w:t>
      </w:r>
      <w:bookmarkStart w:id="209" w:name="QQ201224000979_1_1"/>
      <w:r w:rsidRPr="00A678B9">
        <w:rPr>
          <w:rFonts w:hint="eastAsia"/>
          <w:szCs w:val="22"/>
        </w:rPr>
        <w:t>每位消費者的淨價值即願付價格與生產成本的差額</w:t>
      </w:r>
      <w:r w:rsidRPr="00A678B9">
        <w:t xml:space="preserve">　</w:t>
      </w:r>
      <w:bookmarkEnd w:id="209"/>
      <w:r w:rsidRPr="00A678B9">
        <w:t>(B)</w:t>
      </w:r>
      <w:bookmarkStart w:id="210" w:name="QQ201224000979_1_2"/>
      <w:r w:rsidRPr="00A678B9">
        <w:rPr>
          <w:rFonts w:hint="eastAsia"/>
          <w:szCs w:val="22"/>
        </w:rPr>
        <w:t>需求線以下、供給線以上的區域，即為消費者剩餘</w:t>
      </w:r>
      <w:r w:rsidRPr="00A678B9">
        <w:t xml:space="preserve">　</w:t>
      </w:r>
      <w:bookmarkEnd w:id="210"/>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211" w:name="QQ201224000979_1_3"/>
      <w:r w:rsidRPr="00A678B9">
        <w:rPr>
          <w:rFonts w:hint="eastAsia"/>
          <w:szCs w:val="22"/>
        </w:rPr>
        <w:t>整條需求線上任何的點皆有消費者剩餘產生的可能</w:t>
      </w:r>
      <w:r w:rsidRPr="00A678B9">
        <w:t xml:space="preserve">　</w:t>
      </w:r>
      <w:bookmarkEnd w:id="211"/>
      <w:r w:rsidRPr="00A678B9">
        <w:t>(D)</w:t>
      </w:r>
      <w:bookmarkStart w:id="212" w:name="QQ201224000979_1_4"/>
      <w:r w:rsidRPr="00A678B9">
        <w:rPr>
          <w:rFonts w:hint="eastAsia"/>
          <w:szCs w:val="22"/>
        </w:rPr>
        <w:t>即消費者的願付價格減去市場實際交易價格的差額</w:t>
      </w:r>
      <w:r w:rsidRPr="00A678B9">
        <w:t xml:space="preserve">　</w:t>
      </w:r>
      <w:bookmarkEnd w:id="208"/>
      <w:bookmarkEnd w:id="212"/>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13" w:name="QQ201224000980_1_H"/>
      <w:bookmarkStart w:id="214" w:name="QQ201224000980"/>
      <w:r w:rsidRPr="00A678B9">
        <w:lastRenderedPageBreak/>
        <w:t>（　　）</w:t>
      </w:r>
      <w:r w:rsidRPr="00A678B9">
        <w:rPr>
          <w:rFonts w:hint="eastAsia"/>
          <w:szCs w:val="22"/>
        </w:rPr>
        <w:t>將所有生產者所生產的每一單位之機會成本加總起來，便形成一條供給線。以此來推論所謂的「生產者剩餘」，其正確的定義為何？</w:t>
      </w:r>
      <w:r w:rsidRPr="00A678B9">
        <w:t xml:space="preserve">　</w:t>
      </w:r>
      <w:bookmarkEnd w:id="213"/>
    </w:p>
    <w:p w:rsidR="00D24096" w:rsidRDefault="00A678B9" w:rsidP="00D24096">
      <w:pPr>
        <w:pStyle w:val="aa"/>
        <w:tabs>
          <w:tab w:val="left" w:pos="567"/>
        </w:tabs>
        <w:snapToGrid w:val="0"/>
        <w:spacing w:line="360" w:lineRule="exact"/>
        <w:ind w:leftChars="0" w:left="1247"/>
      </w:pPr>
      <w:r w:rsidRPr="00A678B9">
        <w:t>(A)</w:t>
      </w:r>
      <w:bookmarkStart w:id="215" w:name="QQ201224000980_1_1"/>
      <w:r w:rsidRPr="00A678B9">
        <w:rPr>
          <w:rFonts w:hint="eastAsia"/>
          <w:szCs w:val="22"/>
        </w:rPr>
        <w:t>高於均衡價格的供給線上所形成之市場交易總量</w:t>
      </w:r>
      <w:r w:rsidRPr="00A678B9">
        <w:t xml:space="preserve">　</w:t>
      </w:r>
      <w:bookmarkEnd w:id="215"/>
      <w:r w:rsidRPr="00A678B9">
        <w:t>(B)</w:t>
      </w:r>
      <w:bookmarkStart w:id="216" w:name="QQ201224000980_1_2"/>
      <w:r w:rsidRPr="00A678B9">
        <w:rPr>
          <w:rFonts w:hint="eastAsia"/>
          <w:szCs w:val="22"/>
        </w:rPr>
        <w:t>在市場交易價格以上及供給線所形成的區域面積</w:t>
      </w:r>
      <w:r w:rsidRPr="00A678B9">
        <w:t xml:space="preserve">　</w:t>
      </w:r>
      <w:bookmarkEnd w:id="216"/>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217" w:name="QQ201224000980_1_3"/>
      <w:r w:rsidRPr="00A678B9">
        <w:rPr>
          <w:rFonts w:hint="eastAsia"/>
          <w:szCs w:val="22"/>
        </w:rPr>
        <w:t>即是供給者位於均衡價格以下的銷售總收益數量</w:t>
      </w:r>
      <w:r w:rsidRPr="00A678B9">
        <w:t xml:space="preserve">　</w:t>
      </w:r>
      <w:bookmarkEnd w:id="217"/>
      <w:r w:rsidRPr="00A678B9">
        <w:t>(D)</w:t>
      </w:r>
      <w:bookmarkStart w:id="218" w:name="QQ201224000980_1_4"/>
      <w:r w:rsidRPr="00A678B9">
        <w:rPr>
          <w:rFonts w:hint="eastAsia"/>
          <w:szCs w:val="22"/>
        </w:rPr>
        <w:t>等於生產者的淨收益，為均衡價格減去機會成本</w:t>
      </w:r>
      <w:r w:rsidRPr="00A678B9">
        <w:t xml:space="preserve">　</w:t>
      </w:r>
      <w:bookmarkEnd w:id="214"/>
      <w:bookmarkEnd w:id="218"/>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19" w:name="QQ201224000988_1_H"/>
      <w:bookmarkStart w:id="220" w:name="QQ201224000988"/>
      <w:r w:rsidRPr="00A678B9">
        <w:t>（　　）</w:t>
      </w:r>
      <w:r w:rsidRPr="00A678B9">
        <w:rPr>
          <w:rFonts w:hint="eastAsia"/>
          <w:szCs w:val="22"/>
        </w:rPr>
        <w:t>當某項產品因為本國無法生產或他國生產成本較低時，兩國之間就有進行國際貿易的誘因。就此開放貿易的影響，下列敘述何者最為正確？</w:t>
      </w:r>
      <w:r w:rsidRPr="00A678B9">
        <w:t xml:space="preserve">　</w:t>
      </w:r>
      <w:bookmarkEnd w:id="219"/>
    </w:p>
    <w:p w:rsidR="00D24096" w:rsidRDefault="00A678B9" w:rsidP="00D24096">
      <w:pPr>
        <w:pStyle w:val="aa"/>
        <w:tabs>
          <w:tab w:val="left" w:pos="567"/>
        </w:tabs>
        <w:snapToGrid w:val="0"/>
        <w:spacing w:line="360" w:lineRule="exact"/>
        <w:ind w:leftChars="0" w:left="1247"/>
      </w:pPr>
      <w:r w:rsidRPr="00A678B9">
        <w:t>(A)</w:t>
      </w:r>
      <w:bookmarkStart w:id="221" w:name="QQ201224000988_1_1"/>
      <w:r w:rsidRPr="00A678B9">
        <w:rPr>
          <w:rFonts w:hint="eastAsia"/>
          <w:szCs w:val="22"/>
        </w:rPr>
        <w:t>至少會對進、出口國任一方的社會總福利造成減損</w:t>
      </w:r>
      <w:r w:rsidRPr="00A678B9">
        <w:t xml:space="preserve">　</w:t>
      </w:r>
      <w:bookmarkEnd w:id="221"/>
      <w:r w:rsidRPr="00A678B9">
        <w:t>(B)</w:t>
      </w:r>
      <w:bookmarkStart w:id="222" w:name="QQ201224000988_1_2"/>
      <w:r w:rsidRPr="00A678B9">
        <w:rPr>
          <w:rFonts w:hint="eastAsia"/>
          <w:szCs w:val="22"/>
        </w:rPr>
        <w:t>生產者因出口而提高產量並因此降低平均生產成本</w:t>
      </w:r>
      <w:r w:rsidRPr="00A678B9">
        <w:t xml:space="preserve">　</w:t>
      </w:r>
      <w:bookmarkEnd w:id="222"/>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223" w:name="QQ201224000988_1_3"/>
      <w:r w:rsidRPr="00A678B9">
        <w:rPr>
          <w:rFonts w:hint="eastAsia"/>
          <w:szCs w:val="22"/>
        </w:rPr>
        <w:t>國際貿易價格的產生取決雙方國內均衡價格的平均</w:t>
      </w:r>
      <w:r w:rsidRPr="00A678B9">
        <w:t xml:space="preserve">　</w:t>
      </w:r>
      <w:bookmarkEnd w:id="223"/>
      <w:r w:rsidRPr="00A678B9">
        <w:t>(D)</w:t>
      </w:r>
      <w:bookmarkStart w:id="224" w:name="QQ201224000988_1_4"/>
      <w:r w:rsidRPr="00A678B9">
        <w:rPr>
          <w:rFonts w:hint="eastAsia"/>
          <w:szCs w:val="22"/>
        </w:rPr>
        <w:t>消費者在貿易進行中可選擇的商品種類將隨之減少</w:t>
      </w:r>
      <w:r w:rsidRPr="00A678B9">
        <w:t xml:space="preserve">　</w:t>
      </w:r>
      <w:bookmarkEnd w:id="220"/>
      <w:bookmarkEnd w:id="224"/>
    </w:p>
    <w:p w:rsidR="00D24096" w:rsidRPr="00D24096"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25" w:name="QQ201224001051_1_H"/>
      <w:bookmarkStart w:id="226" w:name="QQ201224001051"/>
      <w:r w:rsidRPr="00A678B9">
        <w:t>（　　）</w:t>
      </w:r>
      <w:r w:rsidRPr="00A678B9">
        <w:rPr>
          <w:rFonts w:hint="eastAsia"/>
          <w:szCs w:val="22"/>
        </w:rPr>
        <w:t>「市場失靈」指市場機制失去功能時，使自由市場運作下的均衡狀況無法達到社會福利極大化，經濟資源無法有效利用。當市場失靈發生時，可能出現下列哪一種現象？</w:t>
      </w:r>
      <w:r w:rsidRPr="00A678B9">
        <w:t xml:space="preserve">　</w:t>
      </w:r>
      <w:bookmarkEnd w:id="225"/>
    </w:p>
    <w:p w:rsidR="00D24096" w:rsidRDefault="00A678B9" w:rsidP="00D24096">
      <w:pPr>
        <w:pStyle w:val="aa"/>
        <w:tabs>
          <w:tab w:val="left" w:pos="567"/>
        </w:tabs>
        <w:snapToGrid w:val="0"/>
        <w:spacing w:line="360" w:lineRule="exact"/>
        <w:ind w:leftChars="0" w:left="1247"/>
      </w:pPr>
      <w:r w:rsidRPr="00A678B9">
        <w:t>(A)</w:t>
      </w:r>
      <w:bookmarkStart w:id="227" w:name="QQ201224001051_1_1"/>
      <w:r w:rsidRPr="00A678B9">
        <w:rPr>
          <w:rFonts w:hint="eastAsia"/>
          <w:szCs w:val="22"/>
        </w:rPr>
        <w:t>無法透過價格反映消費者的效益或生產者的成本</w:t>
      </w:r>
      <w:r w:rsidRPr="00A678B9">
        <w:t xml:space="preserve">　</w:t>
      </w:r>
      <w:bookmarkEnd w:id="227"/>
      <w:r w:rsidRPr="00A678B9">
        <w:t>(B)</w:t>
      </w:r>
      <w:bookmarkStart w:id="228" w:name="QQ201224001051_1_2"/>
      <w:r w:rsidRPr="00A678B9">
        <w:rPr>
          <w:rFonts w:hint="eastAsia"/>
          <w:szCs w:val="22"/>
        </w:rPr>
        <w:t>消費者和生產者都僅能以價格的漲跌調節其供需</w:t>
      </w:r>
      <w:r w:rsidRPr="00A678B9">
        <w:t xml:space="preserve">　</w:t>
      </w:r>
      <w:bookmarkEnd w:id="228"/>
    </w:p>
    <w:p w:rsidR="00A678B9" w:rsidRPr="00A678B9" w:rsidRDefault="00A678B9" w:rsidP="00D24096">
      <w:pPr>
        <w:pStyle w:val="aa"/>
        <w:tabs>
          <w:tab w:val="left" w:pos="567"/>
        </w:tabs>
        <w:snapToGrid w:val="0"/>
        <w:spacing w:line="360" w:lineRule="exact"/>
        <w:ind w:leftChars="0" w:left="1247"/>
        <w:rPr>
          <w:rFonts w:ascii="細明體" w:hAnsi="細明體"/>
        </w:rPr>
      </w:pPr>
      <w:r w:rsidRPr="00A678B9">
        <w:t>(C)</w:t>
      </w:r>
      <w:bookmarkStart w:id="229" w:name="QQ201224001051_1_3"/>
      <w:r w:rsidRPr="00A678B9">
        <w:rPr>
          <w:rFonts w:hint="eastAsia"/>
          <w:szCs w:val="22"/>
        </w:rPr>
        <w:t>供需雙方無法達到均衡，進而無法產生社會福利</w:t>
      </w:r>
      <w:r w:rsidRPr="00A678B9">
        <w:t xml:space="preserve">　</w:t>
      </w:r>
      <w:bookmarkEnd w:id="229"/>
      <w:r w:rsidRPr="00A678B9">
        <w:t>(D)</w:t>
      </w:r>
      <w:bookmarkStart w:id="230" w:name="QQ201224001051_1_4"/>
      <w:r w:rsidRPr="00A678B9">
        <w:rPr>
          <w:rFonts w:hint="eastAsia"/>
          <w:szCs w:val="22"/>
        </w:rPr>
        <w:t>經濟行為的雙方無法將損失或獲益轉嫁至第三人</w:t>
      </w:r>
      <w:r w:rsidRPr="00A678B9">
        <w:t xml:space="preserve">　</w:t>
      </w:r>
      <w:bookmarkEnd w:id="226"/>
      <w:bookmarkEnd w:id="230"/>
    </w:p>
    <w:p w:rsidR="00D24096" w:rsidRPr="00634E08" w:rsidRDefault="00A678B9" w:rsidP="00513CB6">
      <w:pPr>
        <w:pStyle w:val="aa"/>
        <w:numPr>
          <w:ilvl w:val="0"/>
          <w:numId w:val="13"/>
        </w:numPr>
        <w:tabs>
          <w:tab w:val="left" w:pos="567"/>
        </w:tabs>
        <w:snapToGrid w:val="0"/>
        <w:spacing w:line="360" w:lineRule="exact"/>
        <w:ind w:leftChars="0" w:left="1247" w:hanging="964"/>
        <w:rPr>
          <w:rFonts w:ascii="細明體" w:hAnsi="細明體"/>
        </w:rPr>
      </w:pPr>
      <w:bookmarkStart w:id="231" w:name="QQ201224001063_1_H"/>
      <w:bookmarkStart w:id="232" w:name="QQ201224001063"/>
      <w:r w:rsidRPr="00A678B9">
        <w:t>（　　）</w:t>
      </w:r>
      <w:r w:rsidRPr="00A678B9">
        <w:rPr>
          <w:rFonts w:hint="eastAsia"/>
          <w:szCs w:val="22"/>
        </w:rPr>
        <w:t xml:space="preserve">當外部效果的現象無法由私人協商解決時，就需要政府採取適當的方式，促使經濟行為的雙方將外部效益或外部成本納入考慮。以我國《食品衛生管理法》為例，規定業者必須經由正確的標示方式，將食品品質及內容等訊息標示在包裝外觀上。此舉目的在於降低下列哪些造成外部效果的原因？　</w:t>
      </w:r>
    </w:p>
    <w:p w:rsidR="00634E08" w:rsidRDefault="00634E08" w:rsidP="00634E08">
      <w:pPr>
        <w:pStyle w:val="aa"/>
        <w:tabs>
          <w:tab w:val="left" w:pos="567"/>
        </w:tabs>
        <w:snapToGrid w:val="0"/>
        <w:spacing w:line="360" w:lineRule="exact"/>
        <w:ind w:leftChars="0" w:left="283" w:firstLineChars="500" w:firstLine="1200"/>
      </w:pPr>
      <w:r w:rsidRPr="00A678B9">
        <w:rPr>
          <w:rFonts w:hint="eastAsia"/>
          <w:szCs w:val="22"/>
        </w:rPr>
        <w:t>(</w:t>
      </w:r>
      <w:r w:rsidRPr="00A678B9">
        <w:rPr>
          <w:rFonts w:hint="eastAsia"/>
          <w:szCs w:val="22"/>
        </w:rPr>
        <w:t>甲</w:t>
      </w:r>
      <w:r w:rsidRPr="00A678B9">
        <w:rPr>
          <w:rFonts w:hint="eastAsia"/>
          <w:szCs w:val="22"/>
        </w:rPr>
        <w:t>)</w:t>
      </w:r>
      <w:r w:rsidRPr="00A678B9">
        <w:rPr>
          <w:rFonts w:hint="eastAsia"/>
          <w:szCs w:val="22"/>
        </w:rPr>
        <w:t xml:space="preserve">資訊不完整　　</w:t>
      </w:r>
      <w:r w:rsidRPr="00A678B9">
        <w:rPr>
          <w:rFonts w:hint="eastAsia"/>
          <w:szCs w:val="22"/>
        </w:rPr>
        <w:t>(</w:t>
      </w:r>
      <w:r w:rsidRPr="00A678B9">
        <w:rPr>
          <w:rFonts w:hint="eastAsia"/>
          <w:szCs w:val="22"/>
        </w:rPr>
        <w:t>乙</w:t>
      </w:r>
      <w:r w:rsidRPr="00A678B9">
        <w:rPr>
          <w:rFonts w:hint="eastAsia"/>
          <w:szCs w:val="22"/>
        </w:rPr>
        <w:t>)</w:t>
      </w:r>
      <w:r w:rsidRPr="00A678B9">
        <w:rPr>
          <w:rFonts w:hint="eastAsia"/>
          <w:szCs w:val="22"/>
        </w:rPr>
        <w:t xml:space="preserve">交易成本過高　　</w:t>
      </w:r>
      <w:r w:rsidRPr="00A678B9">
        <w:rPr>
          <w:rFonts w:hint="eastAsia"/>
          <w:szCs w:val="22"/>
        </w:rPr>
        <w:t>(</w:t>
      </w:r>
      <w:r w:rsidRPr="00A678B9">
        <w:rPr>
          <w:rFonts w:hint="eastAsia"/>
          <w:szCs w:val="22"/>
        </w:rPr>
        <w:t>丙</w:t>
      </w:r>
      <w:r w:rsidRPr="00A678B9">
        <w:rPr>
          <w:rFonts w:hint="eastAsia"/>
          <w:szCs w:val="22"/>
        </w:rPr>
        <w:t>)</w:t>
      </w:r>
      <w:r w:rsidRPr="00A678B9">
        <w:rPr>
          <w:rFonts w:hint="eastAsia"/>
          <w:szCs w:val="22"/>
        </w:rPr>
        <w:t xml:space="preserve">財產權不明確　</w:t>
      </w:r>
      <w:r w:rsidRPr="00A678B9">
        <w:rPr>
          <w:rFonts w:hint="eastAsia"/>
          <w:szCs w:val="22"/>
        </w:rPr>
        <w:t>(</w:t>
      </w:r>
      <w:r w:rsidRPr="00A678B9">
        <w:rPr>
          <w:rFonts w:hint="eastAsia"/>
          <w:szCs w:val="22"/>
        </w:rPr>
        <w:t>丁</w:t>
      </w:r>
      <w:r w:rsidRPr="00A678B9">
        <w:rPr>
          <w:rFonts w:hint="eastAsia"/>
          <w:szCs w:val="22"/>
        </w:rPr>
        <w:t>)</w:t>
      </w:r>
      <w:r w:rsidRPr="00A678B9">
        <w:rPr>
          <w:rFonts w:hint="eastAsia"/>
          <w:szCs w:val="22"/>
        </w:rPr>
        <w:t xml:space="preserve">管制欠缺誘因　</w:t>
      </w:r>
      <w:r w:rsidRPr="00A678B9">
        <w:rPr>
          <w:rFonts w:hint="eastAsia"/>
          <w:szCs w:val="22"/>
        </w:rPr>
        <w:t>(</w:t>
      </w:r>
      <w:r w:rsidRPr="00A678B9">
        <w:rPr>
          <w:rFonts w:hint="eastAsia"/>
          <w:szCs w:val="22"/>
        </w:rPr>
        <w:t>戊</w:t>
      </w:r>
      <w:r w:rsidRPr="00A678B9">
        <w:rPr>
          <w:rFonts w:hint="eastAsia"/>
          <w:szCs w:val="22"/>
        </w:rPr>
        <w:t>)</w:t>
      </w:r>
      <w:r w:rsidRPr="00A678B9">
        <w:rPr>
          <w:rFonts w:hint="eastAsia"/>
          <w:szCs w:val="22"/>
        </w:rPr>
        <w:t>生產者欠缺競爭</w:t>
      </w:r>
      <w:r w:rsidRPr="00A678B9">
        <w:t xml:space="preserve">　</w:t>
      </w:r>
    </w:p>
    <w:p w:rsidR="00634E08" w:rsidRPr="00634E08" w:rsidRDefault="00634E08" w:rsidP="00634E08">
      <w:pPr>
        <w:pStyle w:val="aa"/>
        <w:tabs>
          <w:tab w:val="left" w:pos="567"/>
        </w:tabs>
        <w:snapToGrid w:val="0"/>
        <w:spacing w:line="360" w:lineRule="exact"/>
        <w:ind w:leftChars="0" w:left="283" w:firstLineChars="500" w:firstLine="1200"/>
        <w:rPr>
          <w:szCs w:val="22"/>
        </w:rPr>
      </w:pPr>
      <w:r w:rsidRPr="00A678B9">
        <w:t>(A)</w:t>
      </w:r>
      <w:bookmarkStart w:id="233" w:name="QQ201224001063_1_1"/>
      <w:r w:rsidRPr="00A678B9">
        <w:rPr>
          <w:rFonts w:hint="eastAsia"/>
          <w:szCs w:val="22"/>
        </w:rPr>
        <w:t>甲乙</w:t>
      </w:r>
      <w:r w:rsidRPr="00A678B9">
        <w:t xml:space="preserve">　</w:t>
      </w:r>
      <w:bookmarkEnd w:id="233"/>
      <w:r w:rsidRPr="00A678B9">
        <w:t>(B)</w:t>
      </w:r>
      <w:bookmarkStart w:id="234" w:name="QQ201224001063_1_2"/>
      <w:r w:rsidRPr="00A678B9">
        <w:rPr>
          <w:rFonts w:hint="eastAsia"/>
          <w:szCs w:val="22"/>
        </w:rPr>
        <w:t>乙丙</w:t>
      </w:r>
      <w:r w:rsidRPr="00A678B9">
        <w:t xml:space="preserve">　</w:t>
      </w:r>
      <w:bookmarkEnd w:id="234"/>
      <w:r w:rsidRPr="00A678B9">
        <w:t>(C)</w:t>
      </w:r>
      <w:bookmarkStart w:id="235" w:name="QQ201224001063_1_3"/>
      <w:r w:rsidRPr="00A678B9">
        <w:rPr>
          <w:rFonts w:hint="eastAsia"/>
          <w:szCs w:val="22"/>
        </w:rPr>
        <w:t>丙丁</w:t>
      </w:r>
      <w:r w:rsidRPr="00A678B9">
        <w:t xml:space="preserve">　</w:t>
      </w:r>
      <w:bookmarkEnd w:id="235"/>
      <w:r w:rsidRPr="00A678B9">
        <w:t>(D)</w:t>
      </w:r>
      <w:r w:rsidRPr="00A678B9">
        <w:rPr>
          <w:rFonts w:hint="eastAsia"/>
          <w:szCs w:val="22"/>
        </w:rPr>
        <w:t>丁戊</w:t>
      </w:r>
    </w:p>
    <w:p w:rsidR="00634E08" w:rsidRPr="00D24096" w:rsidRDefault="006274F1" w:rsidP="00513CB6">
      <w:pPr>
        <w:pStyle w:val="aa"/>
        <w:numPr>
          <w:ilvl w:val="0"/>
          <w:numId w:val="13"/>
        </w:numPr>
        <w:tabs>
          <w:tab w:val="left" w:pos="567"/>
        </w:tabs>
        <w:snapToGrid w:val="0"/>
        <w:spacing w:line="360" w:lineRule="exact"/>
        <w:ind w:leftChars="0" w:left="1247" w:hanging="964"/>
        <w:rPr>
          <w:rFonts w:ascii="細明體" w:hAnsi="細明體"/>
        </w:rPr>
      </w:pPr>
      <w:r w:rsidRPr="00A678B9">
        <w:t>（　　）</w:t>
      </w:r>
      <w:r>
        <w:rPr>
          <w:rFonts w:hint="eastAsia"/>
        </w:rPr>
        <w:t>請問市場失靈的原因包括那些？</w:t>
      </w:r>
    </w:p>
    <w:bookmarkEnd w:id="231"/>
    <w:bookmarkEnd w:id="232"/>
    <w:p w:rsidR="003F598E" w:rsidRDefault="003F598E" w:rsidP="003F598E">
      <w:pPr>
        <w:pStyle w:val="aa"/>
        <w:tabs>
          <w:tab w:val="left" w:pos="567"/>
        </w:tabs>
        <w:snapToGrid w:val="0"/>
        <w:spacing w:line="360" w:lineRule="exact"/>
        <w:ind w:leftChars="0" w:left="1247"/>
        <w:rPr>
          <w:szCs w:val="22"/>
        </w:rPr>
      </w:pPr>
      <w:r w:rsidRPr="00A678B9">
        <w:rPr>
          <w:rFonts w:hint="eastAsia"/>
          <w:szCs w:val="22"/>
        </w:rPr>
        <w:t>(</w:t>
      </w:r>
      <w:r w:rsidRPr="00A678B9">
        <w:rPr>
          <w:rFonts w:hint="eastAsia"/>
          <w:szCs w:val="22"/>
        </w:rPr>
        <w:t>甲</w:t>
      </w:r>
      <w:r w:rsidRPr="00A678B9">
        <w:rPr>
          <w:rFonts w:hint="eastAsia"/>
          <w:szCs w:val="22"/>
        </w:rPr>
        <w:t>)</w:t>
      </w:r>
      <w:r>
        <w:rPr>
          <w:rFonts w:hint="eastAsia"/>
          <w:szCs w:val="22"/>
        </w:rPr>
        <w:t>資訊不對稱</w:t>
      </w:r>
      <w:r w:rsidRPr="00A678B9">
        <w:rPr>
          <w:rFonts w:hint="eastAsia"/>
          <w:szCs w:val="22"/>
        </w:rPr>
        <w:t xml:space="preserve">　　</w:t>
      </w:r>
      <w:r>
        <w:rPr>
          <w:rFonts w:hint="eastAsia"/>
          <w:szCs w:val="22"/>
        </w:rPr>
        <w:t xml:space="preserve">   </w:t>
      </w:r>
      <w:r w:rsidRPr="00A678B9">
        <w:rPr>
          <w:rFonts w:hint="eastAsia"/>
          <w:szCs w:val="22"/>
        </w:rPr>
        <w:t>(</w:t>
      </w:r>
      <w:r w:rsidRPr="00A678B9">
        <w:rPr>
          <w:rFonts w:hint="eastAsia"/>
          <w:szCs w:val="22"/>
        </w:rPr>
        <w:t>乙</w:t>
      </w:r>
      <w:r w:rsidRPr="00A678B9">
        <w:rPr>
          <w:rFonts w:hint="eastAsia"/>
          <w:szCs w:val="22"/>
        </w:rPr>
        <w:t>)</w:t>
      </w:r>
      <w:r w:rsidRPr="00A678B9">
        <w:rPr>
          <w:rFonts w:hint="eastAsia"/>
          <w:szCs w:val="22"/>
        </w:rPr>
        <w:t xml:space="preserve">交易成本過高　　</w:t>
      </w:r>
      <w:r>
        <w:rPr>
          <w:rFonts w:hint="eastAsia"/>
          <w:szCs w:val="22"/>
        </w:rPr>
        <w:t xml:space="preserve">      </w:t>
      </w:r>
      <w:r w:rsidRPr="00A678B9">
        <w:rPr>
          <w:rFonts w:hint="eastAsia"/>
          <w:szCs w:val="22"/>
        </w:rPr>
        <w:t>(</w:t>
      </w:r>
      <w:r w:rsidRPr="00A678B9">
        <w:rPr>
          <w:rFonts w:hint="eastAsia"/>
          <w:szCs w:val="22"/>
        </w:rPr>
        <w:t>丙</w:t>
      </w:r>
      <w:r w:rsidRPr="00A678B9">
        <w:rPr>
          <w:rFonts w:hint="eastAsia"/>
          <w:szCs w:val="22"/>
        </w:rPr>
        <w:t>)</w:t>
      </w:r>
      <w:r w:rsidRPr="00A678B9">
        <w:rPr>
          <w:rFonts w:hint="eastAsia"/>
          <w:szCs w:val="22"/>
        </w:rPr>
        <w:t xml:space="preserve">財產權不明確　</w:t>
      </w:r>
      <w:r>
        <w:rPr>
          <w:rFonts w:hint="eastAsia"/>
          <w:szCs w:val="22"/>
        </w:rPr>
        <w:t xml:space="preserve">            </w:t>
      </w:r>
      <w:r w:rsidRPr="00A678B9">
        <w:rPr>
          <w:rFonts w:hint="eastAsia"/>
          <w:szCs w:val="22"/>
        </w:rPr>
        <w:t>(</w:t>
      </w:r>
      <w:r w:rsidRPr="00A678B9">
        <w:rPr>
          <w:rFonts w:hint="eastAsia"/>
          <w:szCs w:val="22"/>
        </w:rPr>
        <w:t>丁</w:t>
      </w:r>
      <w:r w:rsidRPr="00A678B9">
        <w:rPr>
          <w:rFonts w:hint="eastAsia"/>
          <w:szCs w:val="22"/>
        </w:rPr>
        <w:t>)</w:t>
      </w:r>
      <w:r w:rsidRPr="00A678B9">
        <w:rPr>
          <w:rFonts w:hint="eastAsia"/>
          <w:szCs w:val="22"/>
        </w:rPr>
        <w:t xml:space="preserve">管制欠缺誘因　</w:t>
      </w:r>
    </w:p>
    <w:p w:rsidR="003F598E" w:rsidRDefault="003F598E" w:rsidP="003F598E">
      <w:pPr>
        <w:pStyle w:val="aa"/>
        <w:tabs>
          <w:tab w:val="left" w:pos="567"/>
        </w:tabs>
        <w:snapToGrid w:val="0"/>
        <w:spacing w:line="360" w:lineRule="exact"/>
        <w:ind w:leftChars="0" w:left="1247"/>
      </w:pPr>
      <w:r w:rsidRPr="00A678B9">
        <w:rPr>
          <w:rFonts w:hint="eastAsia"/>
          <w:szCs w:val="22"/>
        </w:rPr>
        <w:t>(</w:t>
      </w:r>
      <w:r w:rsidRPr="00A678B9">
        <w:rPr>
          <w:rFonts w:hint="eastAsia"/>
          <w:szCs w:val="22"/>
        </w:rPr>
        <w:t>戊</w:t>
      </w:r>
      <w:r w:rsidRPr="00A678B9">
        <w:rPr>
          <w:rFonts w:hint="eastAsia"/>
          <w:szCs w:val="22"/>
        </w:rPr>
        <w:t>)</w:t>
      </w:r>
      <w:r w:rsidRPr="00A678B9">
        <w:rPr>
          <w:rFonts w:hint="eastAsia"/>
          <w:szCs w:val="22"/>
        </w:rPr>
        <w:t>生產者欠缺競爭</w:t>
      </w:r>
      <w:r w:rsidRPr="00A678B9">
        <w:t xml:space="preserve">　</w:t>
      </w:r>
      <w:r>
        <w:rPr>
          <w:rFonts w:hint="eastAsia"/>
        </w:rPr>
        <w:t xml:space="preserve"> </w:t>
      </w:r>
      <w:r w:rsidRPr="00A678B9">
        <w:rPr>
          <w:rFonts w:hint="eastAsia"/>
          <w:szCs w:val="22"/>
        </w:rPr>
        <w:t>(</w:t>
      </w:r>
      <w:r>
        <w:rPr>
          <w:rFonts w:hint="eastAsia"/>
          <w:szCs w:val="22"/>
        </w:rPr>
        <w:t>己</w:t>
      </w:r>
      <w:r w:rsidRPr="00A678B9">
        <w:rPr>
          <w:rFonts w:hint="eastAsia"/>
          <w:szCs w:val="22"/>
        </w:rPr>
        <w:t>)</w:t>
      </w:r>
      <w:r>
        <w:rPr>
          <w:rFonts w:hint="eastAsia"/>
          <w:szCs w:val="22"/>
        </w:rPr>
        <w:t>產品具備公共財特性</w:t>
      </w:r>
      <w:r>
        <w:rPr>
          <w:rFonts w:hint="eastAsia"/>
          <w:szCs w:val="22"/>
        </w:rPr>
        <w:t xml:space="preserve">    </w:t>
      </w:r>
      <w:r w:rsidRPr="00A678B9">
        <w:rPr>
          <w:rFonts w:hint="eastAsia"/>
          <w:szCs w:val="22"/>
        </w:rPr>
        <w:t>(</w:t>
      </w:r>
      <w:r>
        <w:rPr>
          <w:rFonts w:hint="eastAsia"/>
          <w:szCs w:val="22"/>
        </w:rPr>
        <w:t>庚</w:t>
      </w:r>
      <w:r w:rsidRPr="00A678B9">
        <w:rPr>
          <w:rFonts w:hint="eastAsia"/>
          <w:szCs w:val="22"/>
        </w:rPr>
        <w:t>)</w:t>
      </w:r>
      <w:r>
        <w:rPr>
          <w:rFonts w:hint="eastAsia"/>
          <w:szCs w:val="22"/>
        </w:rPr>
        <w:t>經濟行為出現外部效果</w:t>
      </w:r>
      <w:r>
        <w:rPr>
          <w:rFonts w:hint="eastAsia"/>
          <w:szCs w:val="22"/>
        </w:rPr>
        <w:t xml:space="preserve">      </w:t>
      </w:r>
      <w:r w:rsidRPr="00A678B9">
        <w:rPr>
          <w:rFonts w:hint="eastAsia"/>
          <w:szCs w:val="22"/>
        </w:rPr>
        <w:t>(</w:t>
      </w:r>
      <w:r>
        <w:rPr>
          <w:rFonts w:hint="eastAsia"/>
          <w:szCs w:val="22"/>
        </w:rPr>
        <w:t>辛</w:t>
      </w:r>
      <w:r w:rsidRPr="00A678B9">
        <w:rPr>
          <w:rFonts w:hint="eastAsia"/>
          <w:szCs w:val="22"/>
        </w:rPr>
        <w:t>)</w:t>
      </w:r>
      <w:r>
        <w:rPr>
          <w:rFonts w:hint="eastAsia"/>
          <w:szCs w:val="22"/>
        </w:rPr>
        <w:t>完全自由競爭</w:t>
      </w:r>
    </w:p>
    <w:p w:rsidR="003F598E" w:rsidRPr="00A678B9" w:rsidRDefault="003F598E" w:rsidP="003F598E">
      <w:pPr>
        <w:pStyle w:val="aa"/>
        <w:tabs>
          <w:tab w:val="left" w:pos="567"/>
        </w:tabs>
        <w:snapToGrid w:val="0"/>
        <w:spacing w:line="360" w:lineRule="exact"/>
        <w:ind w:leftChars="0" w:left="1247"/>
        <w:rPr>
          <w:rFonts w:ascii="細明體" w:hAnsi="細明體"/>
        </w:rPr>
      </w:pPr>
      <w:r w:rsidRPr="00A678B9">
        <w:t>(A)</w:t>
      </w:r>
      <w:r>
        <w:rPr>
          <w:rFonts w:hint="eastAsia"/>
          <w:szCs w:val="22"/>
        </w:rPr>
        <w:t>甲戊己更</w:t>
      </w:r>
      <w:r w:rsidRPr="00A678B9">
        <w:t xml:space="preserve">　</w:t>
      </w:r>
      <w:r w:rsidRPr="00A678B9">
        <w:t>(B)</w:t>
      </w:r>
      <w:r>
        <w:rPr>
          <w:rFonts w:hint="eastAsia"/>
        </w:rPr>
        <w:t>甲</w:t>
      </w:r>
      <w:r w:rsidRPr="00A678B9">
        <w:rPr>
          <w:rFonts w:hint="eastAsia"/>
          <w:szCs w:val="22"/>
        </w:rPr>
        <w:t>乙丙</w:t>
      </w:r>
      <w:r>
        <w:rPr>
          <w:rFonts w:hint="eastAsia"/>
          <w:szCs w:val="22"/>
        </w:rPr>
        <w:t>辛</w:t>
      </w:r>
      <w:r w:rsidRPr="00A678B9">
        <w:t xml:space="preserve">　</w:t>
      </w:r>
      <w:r w:rsidRPr="00A678B9">
        <w:t>(C)</w:t>
      </w:r>
      <w:r w:rsidRPr="00A678B9">
        <w:rPr>
          <w:rFonts w:hint="eastAsia"/>
          <w:szCs w:val="22"/>
        </w:rPr>
        <w:t>丙丁</w:t>
      </w:r>
      <w:r>
        <w:rPr>
          <w:rFonts w:hint="eastAsia"/>
          <w:szCs w:val="22"/>
        </w:rPr>
        <w:t>己更</w:t>
      </w:r>
      <w:r w:rsidRPr="00A678B9">
        <w:t xml:space="preserve">　</w:t>
      </w:r>
      <w:r w:rsidRPr="00A678B9">
        <w:t>(D)</w:t>
      </w:r>
      <w:r>
        <w:rPr>
          <w:rFonts w:hint="eastAsia"/>
        </w:rPr>
        <w:t>丙</w:t>
      </w:r>
      <w:r w:rsidRPr="00A678B9">
        <w:rPr>
          <w:rFonts w:hint="eastAsia"/>
          <w:szCs w:val="22"/>
        </w:rPr>
        <w:t>丁戊</w:t>
      </w:r>
      <w:r>
        <w:rPr>
          <w:rFonts w:hint="eastAsia"/>
          <w:szCs w:val="22"/>
        </w:rPr>
        <w:t>辛</w:t>
      </w:r>
      <w:r w:rsidRPr="00A678B9">
        <w:t xml:space="preserve">　</w:t>
      </w:r>
    </w:p>
    <w:p w:rsidR="003F598E" w:rsidRPr="00D24096" w:rsidRDefault="003F598E" w:rsidP="003F598E">
      <w:pPr>
        <w:pStyle w:val="aa"/>
        <w:numPr>
          <w:ilvl w:val="0"/>
          <w:numId w:val="13"/>
        </w:numPr>
        <w:tabs>
          <w:tab w:val="left" w:pos="567"/>
        </w:tabs>
        <w:snapToGrid w:val="0"/>
        <w:spacing w:line="360" w:lineRule="exact"/>
        <w:ind w:leftChars="0" w:left="1247" w:hanging="964"/>
        <w:rPr>
          <w:rFonts w:ascii="細明體" w:hAnsi="細明體"/>
        </w:rPr>
      </w:pPr>
      <w:r w:rsidRPr="00A678B9">
        <w:t>（　　）</w:t>
      </w:r>
      <w:r>
        <w:rPr>
          <w:rFonts w:hint="eastAsia"/>
        </w:rPr>
        <w:t>請問《公平交易法》對於政府規範聯合</w:t>
      </w:r>
      <w:r w:rsidR="00EA4212">
        <w:rPr>
          <w:rFonts w:hint="eastAsia"/>
        </w:rPr>
        <w:t>行為之做法有哪些</w:t>
      </w:r>
      <w:r>
        <w:rPr>
          <w:rFonts w:hint="eastAsia"/>
        </w:rPr>
        <w:t>？</w:t>
      </w:r>
    </w:p>
    <w:p w:rsidR="003F598E" w:rsidRDefault="003F598E" w:rsidP="003F598E">
      <w:pPr>
        <w:pStyle w:val="aa"/>
        <w:tabs>
          <w:tab w:val="left" w:pos="567"/>
        </w:tabs>
        <w:snapToGrid w:val="0"/>
        <w:spacing w:line="360" w:lineRule="exact"/>
        <w:ind w:leftChars="0" w:left="1247"/>
        <w:rPr>
          <w:szCs w:val="22"/>
        </w:rPr>
      </w:pPr>
      <w:r w:rsidRPr="00A678B9">
        <w:rPr>
          <w:rFonts w:hint="eastAsia"/>
          <w:szCs w:val="22"/>
        </w:rPr>
        <w:t>(</w:t>
      </w:r>
      <w:r w:rsidRPr="00A678B9">
        <w:rPr>
          <w:rFonts w:hint="eastAsia"/>
          <w:szCs w:val="22"/>
        </w:rPr>
        <w:t>甲</w:t>
      </w:r>
      <w:r w:rsidRPr="00A678B9">
        <w:rPr>
          <w:rFonts w:hint="eastAsia"/>
          <w:szCs w:val="22"/>
        </w:rPr>
        <w:t>)</w:t>
      </w:r>
      <w:r>
        <w:rPr>
          <w:rFonts w:hint="eastAsia"/>
          <w:szCs w:val="22"/>
        </w:rPr>
        <w:t>資訊不對稱</w:t>
      </w:r>
      <w:r w:rsidRPr="00A678B9">
        <w:rPr>
          <w:rFonts w:hint="eastAsia"/>
          <w:szCs w:val="22"/>
        </w:rPr>
        <w:t xml:space="preserve">　　</w:t>
      </w:r>
      <w:r>
        <w:rPr>
          <w:rFonts w:hint="eastAsia"/>
          <w:szCs w:val="22"/>
        </w:rPr>
        <w:t xml:space="preserve">   </w:t>
      </w:r>
      <w:r w:rsidRPr="00A678B9">
        <w:rPr>
          <w:rFonts w:hint="eastAsia"/>
          <w:szCs w:val="22"/>
        </w:rPr>
        <w:t>(</w:t>
      </w:r>
      <w:r w:rsidRPr="00A678B9">
        <w:rPr>
          <w:rFonts w:hint="eastAsia"/>
          <w:szCs w:val="22"/>
        </w:rPr>
        <w:t>乙</w:t>
      </w:r>
      <w:r w:rsidRPr="00A678B9">
        <w:rPr>
          <w:rFonts w:hint="eastAsia"/>
          <w:szCs w:val="22"/>
        </w:rPr>
        <w:t>)</w:t>
      </w:r>
      <w:r w:rsidRPr="00A678B9">
        <w:rPr>
          <w:rFonts w:hint="eastAsia"/>
          <w:szCs w:val="22"/>
        </w:rPr>
        <w:t xml:space="preserve">交易成本過高　　</w:t>
      </w:r>
      <w:r>
        <w:rPr>
          <w:rFonts w:hint="eastAsia"/>
          <w:szCs w:val="22"/>
        </w:rPr>
        <w:t xml:space="preserve">   </w:t>
      </w:r>
      <w:r w:rsidRPr="00A678B9">
        <w:rPr>
          <w:rFonts w:hint="eastAsia"/>
          <w:szCs w:val="22"/>
        </w:rPr>
        <w:t>(</w:t>
      </w:r>
      <w:r w:rsidRPr="00A678B9">
        <w:rPr>
          <w:rFonts w:hint="eastAsia"/>
          <w:szCs w:val="22"/>
        </w:rPr>
        <w:t>丙</w:t>
      </w:r>
      <w:r w:rsidRPr="00A678B9">
        <w:rPr>
          <w:rFonts w:hint="eastAsia"/>
          <w:szCs w:val="22"/>
        </w:rPr>
        <w:t>)</w:t>
      </w:r>
      <w:r w:rsidR="00876752">
        <w:rPr>
          <w:rFonts w:hint="eastAsia"/>
          <w:szCs w:val="22"/>
        </w:rPr>
        <w:t>禁止不公平競爭原則</w:t>
      </w:r>
      <w:r w:rsidRPr="00A678B9">
        <w:rPr>
          <w:rFonts w:hint="eastAsia"/>
          <w:szCs w:val="22"/>
        </w:rPr>
        <w:t xml:space="preserve">　</w:t>
      </w:r>
      <w:r>
        <w:rPr>
          <w:rFonts w:hint="eastAsia"/>
          <w:szCs w:val="22"/>
        </w:rPr>
        <w:t xml:space="preserve">      </w:t>
      </w:r>
      <w:r w:rsidRPr="00A678B9">
        <w:rPr>
          <w:rFonts w:hint="eastAsia"/>
          <w:szCs w:val="22"/>
        </w:rPr>
        <w:t>(</w:t>
      </w:r>
      <w:r w:rsidRPr="00A678B9">
        <w:rPr>
          <w:rFonts w:hint="eastAsia"/>
          <w:szCs w:val="22"/>
        </w:rPr>
        <w:t>丁</w:t>
      </w:r>
      <w:r w:rsidRPr="00A678B9">
        <w:rPr>
          <w:rFonts w:hint="eastAsia"/>
          <w:szCs w:val="22"/>
        </w:rPr>
        <w:t>)</w:t>
      </w:r>
      <w:r w:rsidRPr="00A678B9">
        <w:rPr>
          <w:rFonts w:hint="eastAsia"/>
          <w:szCs w:val="22"/>
        </w:rPr>
        <w:t xml:space="preserve">管制欠缺誘因　</w:t>
      </w:r>
    </w:p>
    <w:p w:rsidR="003F598E" w:rsidRDefault="003F598E" w:rsidP="003F598E">
      <w:pPr>
        <w:pStyle w:val="aa"/>
        <w:tabs>
          <w:tab w:val="left" w:pos="567"/>
        </w:tabs>
        <w:snapToGrid w:val="0"/>
        <w:spacing w:line="360" w:lineRule="exact"/>
        <w:ind w:leftChars="0" w:left="1247"/>
      </w:pPr>
      <w:r w:rsidRPr="00A678B9">
        <w:rPr>
          <w:rFonts w:hint="eastAsia"/>
          <w:szCs w:val="22"/>
        </w:rPr>
        <w:t>(</w:t>
      </w:r>
      <w:r w:rsidRPr="00A678B9">
        <w:rPr>
          <w:rFonts w:hint="eastAsia"/>
          <w:szCs w:val="22"/>
        </w:rPr>
        <w:t>戊</w:t>
      </w:r>
      <w:r w:rsidRPr="00A678B9">
        <w:rPr>
          <w:rFonts w:hint="eastAsia"/>
          <w:szCs w:val="22"/>
        </w:rPr>
        <w:t>)</w:t>
      </w:r>
      <w:r w:rsidRPr="00A678B9">
        <w:rPr>
          <w:rFonts w:hint="eastAsia"/>
          <w:szCs w:val="22"/>
        </w:rPr>
        <w:t>生產者欠缺競爭</w:t>
      </w:r>
      <w:r w:rsidRPr="00A678B9">
        <w:t xml:space="preserve">　</w:t>
      </w:r>
      <w:r>
        <w:rPr>
          <w:rFonts w:hint="eastAsia"/>
        </w:rPr>
        <w:t xml:space="preserve"> </w:t>
      </w:r>
      <w:r w:rsidRPr="00A678B9">
        <w:rPr>
          <w:rFonts w:hint="eastAsia"/>
          <w:szCs w:val="22"/>
        </w:rPr>
        <w:t>(</w:t>
      </w:r>
      <w:r>
        <w:rPr>
          <w:rFonts w:hint="eastAsia"/>
          <w:szCs w:val="22"/>
        </w:rPr>
        <w:t>己</w:t>
      </w:r>
      <w:r w:rsidRPr="00A678B9">
        <w:rPr>
          <w:rFonts w:hint="eastAsia"/>
          <w:szCs w:val="22"/>
        </w:rPr>
        <w:t>)</w:t>
      </w:r>
      <w:r w:rsidR="00876752">
        <w:rPr>
          <w:rFonts w:hint="eastAsia"/>
          <w:szCs w:val="22"/>
        </w:rPr>
        <w:t>限制競爭行為</w:t>
      </w:r>
      <w:r>
        <w:rPr>
          <w:rFonts w:hint="eastAsia"/>
          <w:szCs w:val="22"/>
        </w:rPr>
        <w:t xml:space="preserve">    </w:t>
      </w:r>
      <w:r w:rsidR="00876752">
        <w:rPr>
          <w:rFonts w:hint="eastAsia"/>
          <w:szCs w:val="22"/>
        </w:rPr>
        <w:t xml:space="preserve">   </w:t>
      </w:r>
      <w:r w:rsidRPr="00A678B9">
        <w:rPr>
          <w:rFonts w:hint="eastAsia"/>
          <w:szCs w:val="22"/>
        </w:rPr>
        <w:t>(</w:t>
      </w:r>
      <w:r>
        <w:rPr>
          <w:rFonts w:hint="eastAsia"/>
          <w:szCs w:val="22"/>
        </w:rPr>
        <w:t>庚</w:t>
      </w:r>
      <w:r w:rsidRPr="00A678B9">
        <w:rPr>
          <w:rFonts w:hint="eastAsia"/>
          <w:szCs w:val="22"/>
        </w:rPr>
        <w:t>)</w:t>
      </w:r>
      <w:r>
        <w:rPr>
          <w:rFonts w:hint="eastAsia"/>
          <w:szCs w:val="22"/>
        </w:rPr>
        <w:t>經濟行為出現外部效果</w:t>
      </w:r>
      <w:r>
        <w:rPr>
          <w:rFonts w:hint="eastAsia"/>
          <w:szCs w:val="22"/>
        </w:rPr>
        <w:t xml:space="preserve">      </w:t>
      </w:r>
      <w:r w:rsidRPr="00A678B9">
        <w:rPr>
          <w:rFonts w:hint="eastAsia"/>
          <w:szCs w:val="22"/>
        </w:rPr>
        <w:t>(</w:t>
      </w:r>
      <w:r>
        <w:rPr>
          <w:rFonts w:hint="eastAsia"/>
          <w:szCs w:val="22"/>
        </w:rPr>
        <w:t>辛</w:t>
      </w:r>
      <w:r w:rsidRPr="00A678B9">
        <w:rPr>
          <w:rFonts w:hint="eastAsia"/>
          <w:szCs w:val="22"/>
        </w:rPr>
        <w:t>)</w:t>
      </w:r>
      <w:r>
        <w:rPr>
          <w:rFonts w:hint="eastAsia"/>
          <w:szCs w:val="22"/>
        </w:rPr>
        <w:t>完全自由競爭</w:t>
      </w:r>
    </w:p>
    <w:p w:rsidR="003F598E" w:rsidRPr="00A678B9" w:rsidRDefault="003F598E" w:rsidP="003F598E">
      <w:pPr>
        <w:pStyle w:val="aa"/>
        <w:tabs>
          <w:tab w:val="left" w:pos="567"/>
        </w:tabs>
        <w:snapToGrid w:val="0"/>
        <w:spacing w:line="360" w:lineRule="exact"/>
        <w:ind w:leftChars="0" w:left="1247"/>
        <w:rPr>
          <w:rFonts w:ascii="細明體" w:hAnsi="細明體"/>
        </w:rPr>
      </w:pPr>
      <w:r w:rsidRPr="00A678B9">
        <w:t>(A)</w:t>
      </w:r>
      <w:r>
        <w:rPr>
          <w:rFonts w:hint="eastAsia"/>
          <w:szCs w:val="22"/>
        </w:rPr>
        <w:t>戊己</w:t>
      </w:r>
      <w:r w:rsidRPr="00A678B9">
        <w:t xml:space="preserve">　</w:t>
      </w:r>
      <w:r w:rsidRPr="00A678B9">
        <w:t>(B)</w:t>
      </w:r>
      <w:r w:rsidRPr="00A678B9">
        <w:rPr>
          <w:rFonts w:hint="eastAsia"/>
          <w:szCs w:val="22"/>
        </w:rPr>
        <w:t>乙丙</w:t>
      </w:r>
      <w:r w:rsidRPr="00A678B9">
        <w:t xml:space="preserve">　</w:t>
      </w:r>
      <w:r w:rsidRPr="00A678B9">
        <w:t>(C)</w:t>
      </w:r>
      <w:r w:rsidRPr="00A678B9">
        <w:rPr>
          <w:rFonts w:hint="eastAsia"/>
          <w:szCs w:val="22"/>
        </w:rPr>
        <w:t>丁</w:t>
      </w:r>
      <w:r>
        <w:rPr>
          <w:rFonts w:hint="eastAsia"/>
          <w:szCs w:val="22"/>
        </w:rPr>
        <w:t>己</w:t>
      </w:r>
      <w:r w:rsidRPr="00A678B9">
        <w:t xml:space="preserve">　</w:t>
      </w:r>
      <w:r w:rsidRPr="00A678B9">
        <w:t>(D)</w:t>
      </w:r>
      <w:r>
        <w:rPr>
          <w:rFonts w:hint="eastAsia"/>
        </w:rPr>
        <w:t>丙</w:t>
      </w:r>
      <w:r w:rsidR="00876752">
        <w:rPr>
          <w:rFonts w:hint="eastAsia"/>
          <w:szCs w:val="22"/>
        </w:rPr>
        <w:t>己</w:t>
      </w:r>
      <w:r w:rsidRPr="00A678B9">
        <w:t xml:space="preserve">　</w:t>
      </w:r>
    </w:p>
    <w:p w:rsidR="00876752" w:rsidRPr="00D24096" w:rsidRDefault="00876752" w:rsidP="00876752">
      <w:pPr>
        <w:pStyle w:val="aa"/>
        <w:numPr>
          <w:ilvl w:val="0"/>
          <w:numId w:val="13"/>
        </w:numPr>
        <w:tabs>
          <w:tab w:val="left" w:pos="567"/>
        </w:tabs>
        <w:snapToGrid w:val="0"/>
        <w:spacing w:line="360" w:lineRule="exact"/>
        <w:ind w:leftChars="0" w:left="1247" w:hanging="964"/>
        <w:rPr>
          <w:rFonts w:ascii="細明體" w:hAnsi="細明體"/>
        </w:rPr>
      </w:pPr>
      <w:r w:rsidRPr="00A678B9">
        <w:t>（　　）</w:t>
      </w:r>
      <w:r>
        <w:rPr>
          <w:rFonts w:hint="eastAsia"/>
        </w:rPr>
        <w:t>請問政府解決外部效果的政策有哪些？</w:t>
      </w:r>
    </w:p>
    <w:p w:rsidR="00876752" w:rsidRDefault="00876752" w:rsidP="00876752">
      <w:pPr>
        <w:pStyle w:val="aa"/>
        <w:tabs>
          <w:tab w:val="left" w:pos="567"/>
        </w:tabs>
        <w:snapToGrid w:val="0"/>
        <w:spacing w:line="360" w:lineRule="exact"/>
        <w:ind w:leftChars="0" w:left="1247"/>
        <w:rPr>
          <w:szCs w:val="22"/>
        </w:rPr>
      </w:pPr>
      <w:r w:rsidRPr="00A678B9">
        <w:rPr>
          <w:rFonts w:hint="eastAsia"/>
          <w:szCs w:val="22"/>
        </w:rPr>
        <w:t>(</w:t>
      </w:r>
      <w:r w:rsidRPr="00A678B9">
        <w:rPr>
          <w:rFonts w:hint="eastAsia"/>
          <w:szCs w:val="22"/>
        </w:rPr>
        <w:t>甲</w:t>
      </w:r>
      <w:r w:rsidRPr="00A678B9">
        <w:rPr>
          <w:rFonts w:hint="eastAsia"/>
          <w:szCs w:val="22"/>
        </w:rPr>
        <w:t>)</w:t>
      </w:r>
      <w:r>
        <w:rPr>
          <w:rFonts w:hint="eastAsia"/>
          <w:szCs w:val="22"/>
        </w:rPr>
        <w:t>建立制度</w:t>
      </w:r>
      <w:r w:rsidRPr="00A678B9">
        <w:rPr>
          <w:rFonts w:hint="eastAsia"/>
          <w:szCs w:val="22"/>
        </w:rPr>
        <w:t xml:space="preserve">　　</w:t>
      </w:r>
      <w:r>
        <w:rPr>
          <w:rFonts w:hint="eastAsia"/>
          <w:szCs w:val="22"/>
        </w:rPr>
        <w:t xml:space="preserve">   </w:t>
      </w:r>
      <w:r w:rsidRPr="00A678B9">
        <w:rPr>
          <w:rFonts w:hint="eastAsia"/>
          <w:szCs w:val="22"/>
        </w:rPr>
        <w:t>(</w:t>
      </w:r>
      <w:r w:rsidRPr="00A678B9">
        <w:rPr>
          <w:rFonts w:hint="eastAsia"/>
          <w:szCs w:val="22"/>
        </w:rPr>
        <w:t>乙</w:t>
      </w:r>
      <w:r w:rsidRPr="00A678B9">
        <w:rPr>
          <w:rFonts w:hint="eastAsia"/>
          <w:szCs w:val="22"/>
        </w:rPr>
        <w:t>)</w:t>
      </w:r>
      <w:r w:rsidRPr="00A678B9">
        <w:rPr>
          <w:rFonts w:hint="eastAsia"/>
          <w:szCs w:val="22"/>
        </w:rPr>
        <w:t xml:space="preserve">交易成本過高　　</w:t>
      </w:r>
      <w:r>
        <w:rPr>
          <w:rFonts w:hint="eastAsia"/>
          <w:szCs w:val="22"/>
        </w:rPr>
        <w:t xml:space="preserve">  </w:t>
      </w:r>
      <w:r w:rsidRPr="00A678B9">
        <w:rPr>
          <w:rFonts w:hint="eastAsia"/>
          <w:szCs w:val="22"/>
        </w:rPr>
        <w:t>(</w:t>
      </w:r>
      <w:r w:rsidRPr="00A678B9">
        <w:rPr>
          <w:rFonts w:hint="eastAsia"/>
          <w:szCs w:val="22"/>
        </w:rPr>
        <w:t>丙</w:t>
      </w:r>
      <w:r w:rsidRPr="00A678B9">
        <w:rPr>
          <w:rFonts w:hint="eastAsia"/>
          <w:szCs w:val="22"/>
        </w:rPr>
        <w:t>)</w:t>
      </w:r>
      <w:r>
        <w:rPr>
          <w:rFonts w:hint="eastAsia"/>
          <w:szCs w:val="22"/>
        </w:rPr>
        <w:t>禁止不公平競爭原則</w:t>
      </w:r>
      <w:r w:rsidRPr="00A678B9">
        <w:rPr>
          <w:rFonts w:hint="eastAsia"/>
          <w:szCs w:val="22"/>
        </w:rPr>
        <w:t xml:space="preserve">　</w:t>
      </w:r>
      <w:r>
        <w:rPr>
          <w:rFonts w:hint="eastAsia"/>
          <w:szCs w:val="22"/>
        </w:rPr>
        <w:t xml:space="preserve">  </w:t>
      </w:r>
      <w:r w:rsidRPr="00A678B9">
        <w:rPr>
          <w:rFonts w:hint="eastAsia"/>
          <w:szCs w:val="22"/>
        </w:rPr>
        <w:t>(</w:t>
      </w:r>
      <w:r w:rsidRPr="00A678B9">
        <w:rPr>
          <w:rFonts w:hint="eastAsia"/>
          <w:szCs w:val="22"/>
        </w:rPr>
        <w:t>丁</w:t>
      </w:r>
      <w:r w:rsidRPr="00A678B9">
        <w:rPr>
          <w:rFonts w:hint="eastAsia"/>
          <w:szCs w:val="22"/>
        </w:rPr>
        <w:t>)</w:t>
      </w:r>
      <w:r>
        <w:rPr>
          <w:rFonts w:hint="eastAsia"/>
          <w:szCs w:val="22"/>
        </w:rPr>
        <w:t>直接管制</w:t>
      </w:r>
      <w:r w:rsidRPr="00A678B9">
        <w:rPr>
          <w:rFonts w:hint="eastAsia"/>
          <w:szCs w:val="22"/>
        </w:rPr>
        <w:t xml:space="preserve">　</w:t>
      </w:r>
    </w:p>
    <w:p w:rsidR="00876752" w:rsidRDefault="00876752" w:rsidP="00876752">
      <w:pPr>
        <w:pStyle w:val="aa"/>
        <w:tabs>
          <w:tab w:val="left" w:pos="567"/>
        </w:tabs>
        <w:snapToGrid w:val="0"/>
        <w:spacing w:line="360" w:lineRule="exact"/>
        <w:ind w:leftChars="0" w:left="1247"/>
      </w:pPr>
      <w:r w:rsidRPr="00A678B9">
        <w:rPr>
          <w:rFonts w:hint="eastAsia"/>
          <w:szCs w:val="22"/>
        </w:rPr>
        <w:t>(</w:t>
      </w:r>
      <w:r w:rsidRPr="00A678B9">
        <w:rPr>
          <w:rFonts w:hint="eastAsia"/>
          <w:szCs w:val="22"/>
        </w:rPr>
        <w:t>戊</w:t>
      </w:r>
      <w:r w:rsidRPr="00A678B9">
        <w:rPr>
          <w:rFonts w:hint="eastAsia"/>
          <w:szCs w:val="22"/>
        </w:rPr>
        <w:t>)</w:t>
      </w:r>
      <w:r>
        <w:rPr>
          <w:rFonts w:hint="eastAsia"/>
          <w:szCs w:val="22"/>
        </w:rPr>
        <w:t>汙染排放權</w:t>
      </w:r>
      <w:r w:rsidRPr="00A678B9">
        <w:t xml:space="preserve">　</w:t>
      </w:r>
      <w:r>
        <w:rPr>
          <w:rFonts w:hint="eastAsia"/>
        </w:rPr>
        <w:t xml:space="preserve">   </w:t>
      </w:r>
      <w:r w:rsidRPr="00A678B9">
        <w:rPr>
          <w:rFonts w:hint="eastAsia"/>
          <w:szCs w:val="22"/>
        </w:rPr>
        <w:t>(</w:t>
      </w:r>
      <w:r>
        <w:rPr>
          <w:rFonts w:hint="eastAsia"/>
          <w:szCs w:val="22"/>
        </w:rPr>
        <w:t>己</w:t>
      </w:r>
      <w:r w:rsidRPr="00A678B9">
        <w:rPr>
          <w:rFonts w:hint="eastAsia"/>
          <w:szCs w:val="22"/>
        </w:rPr>
        <w:t>)</w:t>
      </w:r>
      <w:r>
        <w:rPr>
          <w:rFonts w:hint="eastAsia"/>
          <w:szCs w:val="22"/>
        </w:rPr>
        <w:t>限制競爭行為</w:t>
      </w:r>
      <w:r>
        <w:rPr>
          <w:rFonts w:hint="eastAsia"/>
          <w:szCs w:val="22"/>
        </w:rPr>
        <w:t xml:space="preserve">      </w:t>
      </w:r>
      <w:r w:rsidRPr="00A678B9">
        <w:rPr>
          <w:rFonts w:hint="eastAsia"/>
          <w:szCs w:val="22"/>
        </w:rPr>
        <w:t>(</w:t>
      </w:r>
      <w:r>
        <w:rPr>
          <w:rFonts w:hint="eastAsia"/>
          <w:szCs w:val="22"/>
        </w:rPr>
        <w:t>庚</w:t>
      </w:r>
      <w:r w:rsidRPr="00A678B9">
        <w:rPr>
          <w:rFonts w:hint="eastAsia"/>
          <w:szCs w:val="22"/>
        </w:rPr>
        <w:t>)</w:t>
      </w:r>
      <w:r>
        <w:rPr>
          <w:rFonts w:hint="eastAsia"/>
          <w:szCs w:val="22"/>
        </w:rPr>
        <w:t>課稅與補貼</w:t>
      </w:r>
      <w:r>
        <w:rPr>
          <w:rFonts w:hint="eastAsia"/>
          <w:szCs w:val="22"/>
        </w:rPr>
        <w:t xml:space="preserve">            </w:t>
      </w:r>
      <w:r w:rsidRPr="00A678B9">
        <w:rPr>
          <w:rFonts w:hint="eastAsia"/>
          <w:szCs w:val="22"/>
        </w:rPr>
        <w:t>(</w:t>
      </w:r>
      <w:r>
        <w:rPr>
          <w:rFonts w:hint="eastAsia"/>
          <w:szCs w:val="22"/>
        </w:rPr>
        <w:t>辛</w:t>
      </w:r>
      <w:r w:rsidRPr="00A678B9">
        <w:rPr>
          <w:rFonts w:hint="eastAsia"/>
          <w:szCs w:val="22"/>
        </w:rPr>
        <w:t>)</w:t>
      </w:r>
      <w:r>
        <w:rPr>
          <w:rFonts w:hint="eastAsia"/>
          <w:szCs w:val="22"/>
        </w:rPr>
        <w:t>汙染者</w:t>
      </w:r>
      <w:r>
        <w:rPr>
          <w:rFonts w:hint="eastAsia"/>
          <w:szCs w:val="22"/>
        </w:rPr>
        <w:t>/</w:t>
      </w:r>
      <w:r>
        <w:rPr>
          <w:rFonts w:hint="eastAsia"/>
          <w:szCs w:val="22"/>
        </w:rPr>
        <w:t>使用者付費</w:t>
      </w:r>
    </w:p>
    <w:p w:rsidR="00A678B9" w:rsidRDefault="00876752" w:rsidP="00876752">
      <w:pPr>
        <w:pStyle w:val="aa"/>
        <w:tabs>
          <w:tab w:val="left" w:pos="567"/>
        </w:tabs>
        <w:snapToGrid w:val="0"/>
        <w:spacing w:line="360" w:lineRule="exact"/>
        <w:ind w:leftChars="0" w:left="1247"/>
      </w:pPr>
      <w:r w:rsidRPr="00A678B9">
        <w:t>(A)</w:t>
      </w:r>
      <w:r>
        <w:rPr>
          <w:rFonts w:hint="eastAsia"/>
        </w:rPr>
        <w:t>甲乙丙</w:t>
      </w:r>
      <w:r>
        <w:rPr>
          <w:rFonts w:hint="eastAsia"/>
          <w:szCs w:val="22"/>
        </w:rPr>
        <w:t>戊己</w:t>
      </w:r>
      <w:r w:rsidRPr="00A678B9">
        <w:t xml:space="preserve">　</w:t>
      </w:r>
      <w:r w:rsidRPr="00A678B9">
        <w:t>(B)</w:t>
      </w:r>
      <w:r>
        <w:rPr>
          <w:rFonts w:hint="eastAsia"/>
        </w:rPr>
        <w:t>甲</w:t>
      </w:r>
      <w:r w:rsidRPr="00A678B9">
        <w:rPr>
          <w:rFonts w:hint="eastAsia"/>
          <w:szCs w:val="22"/>
        </w:rPr>
        <w:t>乙丙</w:t>
      </w:r>
      <w:r>
        <w:rPr>
          <w:rFonts w:hint="eastAsia"/>
          <w:szCs w:val="22"/>
        </w:rPr>
        <w:t>丁己</w:t>
      </w:r>
      <w:r w:rsidRPr="00A678B9">
        <w:t xml:space="preserve">　</w:t>
      </w:r>
      <w:r w:rsidRPr="00A678B9">
        <w:t>(C)</w:t>
      </w:r>
      <w:r>
        <w:rPr>
          <w:rFonts w:hint="eastAsia"/>
        </w:rPr>
        <w:t>甲</w:t>
      </w:r>
      <w:r w:rsidRPr="00A678B9">
        <w:rPr>
          <w:rFonts w:hint="eastAsia"/>
          <w:szCs w:val="22"/>
        </w:rPr>
        <w:t>丁</w:t>
      </w:r>
      <w:r>
        <w:rPr>
          <w:rFonts w:hint="eastAsia"/>
          <w:szCs w:val="22"/>
        </w:rPr>
        <w:t>戊庚辛</w:t>
      </w:r>
      <w:r w:rsidRPr="00A678B9">
        <w:t xml:space="preserve">　</w:t>
      </w:r>
      <w:r w:rsidRPr="00A678B9">
        <w:t>(D)</w:t>
      </w:r>
      <w:r>
        <w:rPr>
          <w:rFonts w:hint="eastAsia"/>
        </w:rPr>
        <w:t>甲丙丁</w:t>
      </w:r>
      <w:r>
        <w:rPr>
          <w:rFonts w:hint="eastAsia"/>
          <w:szCs w:val="22"/>
        </w:rPr>
        <w:t>己庚</w:t>
      </w:r>
      <w:r w:rsidRPr="00A678B9">
        <w:t xml:space="preserve">　</w:t>
      </w:r>
    </w:p>
    <w:p w:rsidR="0015178D" w:rsidRPr="00A678B9" w:rsidRDefault="0015178D" w:rsidP="00876752">
      <w:pPr>
        <w:pStyle w:val="aa"/>
        <w:tabs>
          <w:tab w:val="left" w:pos="567"/>
        </w:tabs>
        <w:snapToGrid w:val="0"/>
        <w:spacing w:line="360" w:lineRule="exact"/>
        <w:ind w:leftChars="0" w:left="1247"/>
        <w:rPr>
          <w:rFonts w:ascii="細明體" w:hAnsi="細明體"/>
        </w:rPr>
      </w:pPr>
    </w:p>
    <w:p w:rsidR="00A678B9" w:rsidRPr="00A678B9" w:rsidRDefault="00A678B9" w:rsidP="00513CB6">
      <w:pPr>
        <w:snapToGrid w:val="0"/>
        <w:spacing w:line="360" w:lineRule="exact"/>
        <w:rPr>
          <w:rFonts w:ascii="微軟正黑體" w:eastAsia="微軟正黑體" w:hAnsi="微軟正黑體"/>
          <w:b/>
          <w:sz w:val="26"/>
        </w:rPr>
      </w:pPr>
      <w:bookmarkStart w:id="236" w:name="SeqStyle2"/>
      <w:r w:rsidRPr="00A678B9">
        <w:rPr>
          <w:rFonts w:ascii="微軟正黑體" w:eastAsia="微軟正黑體" w:hAnsi="微軟正黑體"/>
          <w:b/>
          <w:sz w:val="26"/>
        </w:rPr>
        <w:t>二、題組題：</w:t>
      </w:r>
    </w:p>
    <w:p w:rsidR="00A678B9" w:rsidRPr="00A678B9" w:rsidRDefault="00876752" w:rsidP="00876752">
      <w:pPr>
        <w:pStyle w:val="Normal0"/>
        <w:tabs>
          <w:tab w:val="left" w:pos="567"/>
        </w:tabs>
        <w:snapToGrid w:val="0"/>
        <w:spacing w:line="360" w:lineRule="exact"/>
        <w:ind w:left="283"/>
        <w:textAlignment w:val="center"/>
        <w:rPr>
          <w:rFonts w:eastAsia="DengXian"/>
          <w:sz w:val="24"/>
          <w:lang w:eastAsia="zh-CN"/>
        </w:rPr>
      </w:pPr>
      <w:bookmarkStart w:id="237" w:name="QQ201224000992_M"/>
      <w:bookmarkStart w:id="238" w:name="QQ201224000992"/>
      <w:bookmarkEnd w:id="236"/>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A678B9" w:rsidRPr="00A678B9">
        <w:rPr>
          <w:rFonts w:hint="eastAsia"/>
          <w:kern w:val="2"/>
          <w:sz w:val="24"/>
          <w:szCs w:val="22"/>
        </w:rPr>
        <w:t xml:space="preserve">　　爆發疫情，口罩大家搶買，於是政府統一徵收管制，但是大家費時費力還是很不容易買到。從歷史經驗知，只要價格管制，結果常是看得到吃不到。前幾年，委內瑞拉管制電視機價格，因為商人無利可圖，不願進貨販賣，也因為便宜價格創造假性需求，電視機很快就從市場消失！</w:t>
      </w:r>
      <w:r w:rsidR="00A678B9" w:rsidRPr="00A678B9">
        <w:rPr>
          <w:kern w:val="2"/>
          <w:sz w:val="24"/>
          <w:szCs w:val="22"/>
        </w:rPr>
        <w:br/>
      </w:r>
      <w:r w:rsidR="00A678B9" w:rsidRPr="00A678B9">
        <w:rPr>
          <w:rFonts w:hint="eastAsia"/>
          <w:kern w:val="2"/>
          <w:sz w:val="24"/>
          <w:szCs w:val="22"/>
        </w:rPr>
        <w:t xml:space="preserve">　　試想，如果口罩不管制，會怎樣？自由經濟下，僧多粥少最有可能就是價格飆漲！如果</w:t>
      </w:r>
      <w:r w:rsidR="00A678B9" w:rsidRPr="00A678B9">
        <w:rPr>
          <w:rFonts w:hint="eastAsia"/>
          <w:kern w:val="2"/>
          <w:sz w:val="24"/>
          <w:szCs w:val="22"/>
        </w:rPr>
        <w:t>1</w:t>
      </w:r>
      <w:r w:rsidR="00A678B9" w:rsidRPr="00A678B9">
        <w:rPr>
          <w:rFonts w:hint="eastAsia"/>
          <w:kern w:val="2"/>
          <w:sz w:val="24"/>
          <w:szCs w:val="22"/>
        </w:rPr>
        <w:t>片口罩漲到</w:t>
      </w:r>
      <w:r w:rsidR="00A678B9" w:rsidRPr="00A678B9">
        <w:rPr>
          <w:rFonts w:hint="eastAsia"/>
          <w:kern w:val="2"/>
          <w:sz w:val="24"/>
          <w:szCs w:val="22"/>
        </w:rPr>
        <w:t>80</w:t>
      </w:r>
      <w:r w:rsidR="00A678B9" w:rsidRPr="00A678B9">
        <w:rPr>
          <w:rFonts w:hint="eastAsia"/>
          <w:kern w:val="2"/>
          <w:sz w:val="24"/>
          <w:szCs w:val="22"/>
        </w:rPr>
        <w:t>元或更高，大家可以接受嗎？相信大多數的民眾都很難接受！但是排了幾小時買兩片口罩，花的不只</w:t>
      </w:r>
      <w:r w:rsidR="00A678B9" w:rsidRPr="00A678B9">
        <w:rPr>
          <w:rFonts w:hint="eastAsia"/>
          <w:kern w:val="2"/>
          <w:sz w:val="24"/>
          <w:szCs w:val="22"/>
        </w:rPr>
        <w:t>10</w:t>
      </w:r>
      <w:r w:rsidR="00A678B9" w:rsidRPr="00A678B9">
        <w:rPr>
          <w:rFonts w:hint="eastAsia"/>
          <w:kern w:val="2"/>
          <w:sz w:val="24"/>
          <w:szCs w:val="22"/>
        </w:rPr>
        <w:t>元，因為時間就是金錢，原本工作</w:t>
      </w:r>
      <w:r w:rsidR="00A678B9" w:rsidRPr="00A678B9">
        <w:rPr>
          <w:rFonts w:hint="eastAsia"/>
          <w:kern w:val="2"/>
          <w:sz w:val="24"/>
          <w:szCs w:val="22"/>
        </w:rPr>
        <w:t>1</w:t>
      </w:r>
      <w:r w:rsidR="00A678B9" w:rsidRPr="00A678B9">
        <w:rPr>
          <w:rFonts w:hint="eastAsia"/>
          <w:kern w:val="2"/>
          <w:sz w:val="24"/>
          <w:szCs w:val="22"/>
        </w:rPr>
        <w:t>小時基本薪資是</w:t>
      </w:r>
      <w:r w:rsidR="00A678B9" w:rsidRPr="00A678B9">
        <w:rPr>
          <w:rFonts w:hint="eastAsia"/>
          <w:kern w:val="2"/>
          <w:sz w:val="24"/>
          <w:szCs w:val="22"/>
        </w:rPr>
        <w:t>158</w:t>
      </w:r>
      <w:r w:rsidR="00A678B9" w:rsidRPr="00A678B9">
        <w:rPr>
          <w:rFonts w:hint="eastAsia"/>
          <w:kern w:val="2"/>
          <w:sz w:val="24"/>
          <w:szCs w:val="22"/>
        </w:rPr>
        <w:t>元，排</w:t>
      </w:r>
      <w:r w:rsidR="00A678B9" w:rsidRPr="00A678B9">
        <w:rPr>
          <w:rFonts w:hint="eastAsia"/>
          <w:kern w:val="2"/>
          <w:sz w:val="24"/>
          <w:szCs w:val="22"/>
        </w:rPr>
        <w:t>1</w:t>
      </w:r>
      <w:r w:rsidR="00A678B9" w:rsidRPr="00A678B9">
        <w:rPr>
          <w:rFonts w:hint="eastAsia"/>
          <w:kern w:val="2"/>
          <w:sz w:val="24"/>
          <w:szCs w:val="22"/>
        </w:rPr>
        <w:t>小時買</w:t>
      </w:r>
      <w:r w:rsidR="00A678B9" w:rsidRPr="00A678B9">
        <w:rPr>
          <w:rFonts w:hint="eastAsia"/>
          <w:kern w:val="2"/>
          <w:sz w:val="24"/>
          <w:szCs w:val="22"/>
        </w:rPr>
        <w:t>1</w:t>
      </w:r>
      <w:r w:rsidR="00A678B9" w:rsidRPr="00A678B9">
        <w:rPr>
          <w:rFonts w:hint="eastAsia"/>
          <w:kern w:val="2"/>
          <w:sz w:val="24"/>
          <w:szCs w:val="22"/>
        </w:rPr>
        <w:t>個口罩成本就是</w:t>
      </w:r>
      <w:r w:rsidR="00A678B9" w:rsidRPr="00A678B9">
        <w:rPr>
          <w:rFonts w:hint="eastAsia"/>
          <w:kern w:val="2"/>
          <w:sz w:val="24"/>
          <w:szCs w:val="22"/>
        </w:rPr>
        <w:t>84</w:t>
      </w:r>
      <w:r w:rsidR="00A678B9" w:rsidRPr="00A678B9">
        <w:rPr>
          <w:rFonts w:hint="eastAsia"/>
          <w:kern w:val="2"/>
          <w:sz w:val="24"/>
          <w:szCs w:val="22"/>
        </w:rPr>
        <w:t>元，何況還不一定買得到！</w:t>
      </w:r>
      <w:r w:rsidR="00A678B9" w:rsidRPr="00A678B9">
        <w:rPr>
          <w:kern w:val="2"/>
          <w:sz w:val="24"/>
          <w:szCs w:val="22"/>
        </w:rPr>
        <w:br/>
      </w:r>
      <w:r w:rsidR="00A678B9" w:rsidRPr="00A678B9">
        <w:rPr>
          <w:rFonts w:hint="eastAsia"/>
          <w:kern w:val="2"/>
          <w:sz w:val="24"/>
          <w:szCs w:val="22"/>
        </w:rPr>
        <w:t xml:space="preserve">　　如果口罩自由買賣，價格變貴了，沒那麼迫切需要的民眾就不會去買，於是需求降低，真正有需要的人就比較有機會買到，不用道德訴求。因為貴，大家也會愛惜不浪費。因為有利可圖，囤積商家也會拿出來販賣，製造商也會拚命加班生產，甚至吸引更多廠商加入製造。最終供給變多，大家不怕買不到，不需囤貨提前購買，買的人更少，自然價格下跌，達到供需平衡。</w:t>
      </w:r>
      <w:r w:rsidR="00A678B9" w:rsidRPr="00A678B9">
        <w:rPr>
          <w:kern w:val="2"/>
          <w:sz w:val="24"/>
          <w:szCs w:val="22"/>
        </w:rPr>
        <w:br/>
      </w:r>
      <w:r w:rsidR="00A678B9" w:rsidRPr="00A678B9">
        <w:rPr>
          <w:rFonts w:hint="eastAsia"/>
          <w:kern w:val="2"/>
          <w:sz w:val="24"/>
          <w:szCs w:val="22"/>
        </w:rPr>
        <w:t xml:space="preserve">　　當然，在全球疫情升溫時，如果完全不管制，對岸給的價格更高，可能我們完全買不到，所以非常時期，適度管制出口是合理的；但是，或許政府可考慮擺脫大有為政府心態，除了防疫必要的部分，口罩適度開放民眾自由買賣！</w:t>
      </w:r>
      <w:r w:rsidR="00A678B9" w:rsidRPr="00A678B9">
        <w:rPr>
          <w:kern w:val="2"/>
          <w:sz w:val="24"/>
          <w:szCs w:val="22"/>
        </w:rPr>
        <w:br/>
      </w:r>
      <w:r w:rsidR="00A678B9" w:rsidRPr="00A678B9">
        <w:rPr>
          <w:rFonts w:hint="eastAsia"/>
          <w:kern w:val="2"/>
          <w:sz w:val="24"/>
          <w:szCs w:val="22"/>
        </w:rPr>
        <w:t>→資料來源：呂嘉順（</w:t>
      </w:r>
      <w:r w:rsidR="00A678B9" w:rsidRPr="00A678B9">
        <w:rPr>
          <w:rFonts w:hint="eastAsia"/>
          <w:kern w:val="2"/>
          <w:sz w:val="24"/>
          <w:szCs w:val="22"/>
        </w:rPr>
        <w:t>2020</w:t>
      </w:r>
      <w:r w:rsidR="00A678B9" w:rsidRPr="00A678B9">
        <w:rPr>
          <w:rFonts w:hint="eastAsia"/>
          <w:kern w:val="2"/>
          <w:sz w:val="24"/>
          <w:szCs w:val="22"/>
        </w:rPr>
        <w:t>年</w:t>
      </w:r>
      <w:r w:rsidR="00A678B9" w:rsidRPr="00A678B9">
        <w:rPr>
          <w:rFonts w:hint="eastAsia"/>
          <w:kern w:val="2"/>
          <w:sz w:val="24"/>
          <w:szCs w:val="22"/>
        </w:rPr>
        <w:t>2</w:t>
      </w:r>
      <w:r w:rsidR="00A678B9" w:rsidRPr="00A678B9">
        <w:rPr>
          <w:rFonts w:hint="eastAsia"/>
          <w:kern w:val="2"/>
          <w:sz w:val="24"/>
          <w:szCs w:val="22"/>
        </w:rPr>
        <w:t>月</w:t>
      </w:r>
      <w:r w:rsidR="00A678B9" w:rsidRPr="00A678B9">
        <w:rPr>
          <w:rFonts w:hint="eastAsia"/>
          <w:kern w:val="2"/>
          <w:sz w:val="24"/>
          <w:szCs w:val="22"/>
        </w:rPr>
        <w:t>8</w:t>
      </w:r>
      <w:r w:rsidR="00A678B9" w:rsidRPr="00A678B9">
        <w:rPr>
          <w:rFonts w:hint="eastAsia"/>
          <w:kern w:val="2"/>
          <w:sz w:val="24"/>
          <w:szCs w:val="22"/>
        </w:rPr>
        <w:t>日）。適度開放　讓口罩供需平衡。聯合報。</w:t>
      </w:r>
      <w:r w:rsidR="00A678B9" w:rsidRPr="00A678B9">
        <w:rPr>
          <w:rFonts w:hint="eastAsia"/>
          <w:kern w:val="2"/>
          <w:sz w:val="24"/>
          <w:szCs w:val="22"/>
        </w:rPr>
        <w:t>2020</w:t>
      </w:r>
      <w:r w:rsidR="00A678B9" w:rsidRPr="00A678B9">
        <w:rPr>
          <w:rFonts w:hint="eastAsia"/>
          <w:kern w:val="2"/>
          <w:sz w:val="24"/>
          <w:szCs w:val="22"/>
        </w:rPr>
        <w:t>年</w:t>
      </w:r>
      <w:r w:rsidR="00A678B9" w:rsidRPr="00A678B9">
        <w:rPr>
          <w:rFonts w:hint="eastAsia"/>
          <w:kern w:val="2"/>
          <w:sz w:val="24"/>
          <w:szCs w:val="22"/>
        </w:rPr>
        <w:t>2</w:t>
      </w:r>
      <w:r w:rsidR="00A678B9" w:rsidRPr="00A678B9">
        <w:rPr>
          <w:rFonts w:hint="eastAsia"/>
          <w:kern w:val="2"/>
          <w:sz w:val="24"/>
          <w:szCs w:val="22"/>
        </w:rPr>
        <w:t>月</w:t>
      </w:r>
      <w:r w:rsidR="00A678B9" w:rsidRPr="00A678B9">
        <w:rPr>
          <w:rFonts w:hint="eastAsia"/>
          <w:kern w:val="2"/>
          <w:sz w:val="24"/>
          <w:szCs w:val="22"/>
        </w:rPr>
        <w:t>11</w:t>
      </w:r>
      <w:r w:rsidR="00A678B9" w:rsidRPr="00A678B9">
        <w:rPr>
          <w:rFonts w:hint="eastAsia"/>
          <w:kern w:val="2"/>
          <w:sz w:val="24"/>
          <w:szCs w:val="22"/>
        </w:rPr>
        <w:t>日，取自：</w:t>
      </w:r>
      <w:r w:rsidR="00A678B9" w:rsidRPr="00A678B9">
        <w:rPr>
          <w:rFonts w:hint="eastAsia"/>
          <w:kern w:val="2"/>
          <w:sz w:val="24"/>
          <w:szCs w:val="22"/>
        </w:rPr>
        <w:t>https://udn.com/news/story/7339/4329780</w:t>
      </w:r>
      <w:r w:rsidR="00A678B9" w:rsidRPr="00A678B9">
        <w:rPr>
          <w:rFonts w:hint="eastAsia"/>
          <w:kern w:val="2"/>
          <w:sz w:val="24"/>
          <w:szCs w:val="22"/>
        </w:rPr>
        <w:t>。</w:t>
      </w:r>
      <w:r w:rsidR="00A678B9" w:rsidRPr="00A678B9">
        <w:rPr>
          <w:sz w:val="24"/>
        </w:rPr>
        <w:t xml:space="preserve">　</w:t>
      </w:r>
      <w:bookmarkEnd w:id="237"/>
    </w:p>
    <w:p w:rsidR="00634E08" w:rsidRDefault="00A678B9" w:rsidP="00513CB6">
      <w:pPr>
        <w:pStyle w:val="Normal1"/>
        <w:tabs>
          <w:tab w:val="left" w:pos="567"/>
        </w:tabs>
        <w:snapToGrid w:val="0"/>
        <w:spacing w:line="360" w:lineRule="exact"/>
        <w:ind w:left="1531" w:hanging="1247"/>
        <w:textAlignment w:val="center"/>
        <w:rPr>
          <w:sz w:val="24"/>
        </w:rPr>
      </w:pPr>
      <w:bookmarkStart w:id="239" w:name="QQ201224000992_1_H"/>
      <w:r w:rsidRPr="00A678B9">
        <w:rPr>
          <w:sz w:val="24"/>
        </w:rPr>
        <w:t>（　　）</w:t>
      </w:r>
      <w:r w:rsidR="00671496">
        <w:rPr>
          <w:sz w:val="24"/>
        </w:rPr>
        <w:t>(93</w:t>
      </w:r>
      <w:r w:rsidRPr="00A678B9">
        <w:rPr>
          <w:sz w:val="24"/>
        </w:rPr>
        <w:t>)</w:t>
      </w:r>
      <w:r w:rsidRPr="00A678B9">
        <w:rPr>
          <w:rFonts w:hint="eastAsia"/>
          <w:kern w:val="2"/>
          <w:sz w:val="24"/>
          <w:szCs w:val="22"/>
        </w:rPr>
        <w:t>題文提及委瑞內拉的管制行為所造成的影響，可以用下列何種經濟模式來說明？</w:t>
      </w:r>
      <w:r w:rsidRPr="00A678B9">
        <w:rPr>
          <w:sz w:val="24"/>
        </w:rPr>
        <w:t xml:space="preserve">　</w:t>
      </w:r>
      <w:bookmarkEnd w:id="239"/>
    </w:p>
    <w:p w:rsidR="0015178D" w:rsidRPr="00EA4212" w:rsidRDefault="00A678B9" w:rsidP="00EA4212">
      <w:pPr>
        <w:pStyle w:val="Normal1"/>
        <w:numPr>
          <w:ilvl w:val="0"/>
          <w:numId w:val="18"/>
        </w:numPr>
        <w:tabs>
          <w:tab w:val="left" w:pos="567"/>
        </w:tabs>
        <w:snapToGrid w:val="0"/>
        <w:spacing w:line="360" w:lineRule="exact"/>
        <w:textAlignment w:val="center"/>
        <w:rPr>
          <w:sz w:val="24"/>
        </w:rPr>
      </w:pPr>
      <w:bookmarkStart w:id="240" w:name="QQ201224000992_1_1"/>
      <w:r w:rsidRPr="00A678B9">
        <w:rPr>
          <w:rFonts w:hint="eastAsia"/>
          <w:kern w:val="2"/>
          <w:sz w:val="24"/>
          <w:szCs w:val="22"/>
        </w:rPr>
        <w:t>數量管制</w:t>
      </w:r>
      <w:r w:rsidRPr="00A678B9">
        <w:rPr>
          <w:sz w:val="24"/>
        </w:rPr>
        <w:t xml:space="preserve">　</w:t>
      </w:r>
      <w:bookmarkEnd w:id="240"/>
      <w:r w:rsidRPr="00A678B9">
        <w:rPr>
          <w:sz w:val="24"/>
        </w:rPr>
        <w:t>(B)</w:t>
      </w:r>
      <w:bookmarkStart w:id="241" w:name="QQ201224000992_1_2"/>
      <w:r w:rsidRPr="00A678B9">
        <w:rPr>
          <w:rFonts w:hint="eastAsia"/>
          <w:kern w:val="2"/>
          <w:sz w:val="24"/>
          <w:szCs w:val="22"/>
        </w:rPr>
        <w:t>價格下限</w:t>
      </w:r>
      <w:r w:rsidRPr="00A678B9">
        <w:rPr>
          <w:sz w:val="24"/>
        </w:rPr>
        <w:t xml:space="preserve">　</w:t>
      </w:r>
      <w:bookmarkEnd w:id="241"/>
      <w:r w:rsidRPr="00A678B9">
        <w:rPr>
          <w:sz w:val="24"/>
        </w:rPr>
        <w:t>(C)</w:t>
      </w:r>
      <w:bookmarkStart w:id="242" w:name="QQ201224000992_1_3"/>
      <w:r w:rsidRPr="00A678B9">
        <w:rPr>
          <w:rFonts w:hint="eastAsia"/>
          <w:kern w:val="2"/>
          <w:sz w:val="24"/>
          <w:szCs w:val="22"/>
        </w:rPr>
        <w:t>價格上限</w:t>
      </w:r>
      <w:r w:rsidRPr="00A678B9">
        <w:rPr>
          <w:sz w:val="24"/>
        </w:rPr>
        <w:t xml:space="preserve">　</w:t>
      </w:r>
      <w:bookmarkEnd w:id="242"/>
      <w:r w:rsidRPr="00A678B9">
        <w:rPr>
          <w:sz w:val="24"/>
        </w:rPr>
        <w:t>(D)</w:t>
      </w:r>
      <w:bookmarkStart w:id="243" w:name="QQ201224000992_1_4"/>
      <w:r w:rsidRPr="00A678B9">
        <w:rPr>
          <w:rFonts w:hint="eastAsia"/>
          <w:kern w:val="2"/>
          <w:sz w:val="24"/>
          <w:szCs w:val="22"/>
        </w:rPr>
        <w:t>進口配額</w:t>
      </w:r>
      <w:r w:rsidRPr="00A678B9">
        <w:rPr>
          <w:sz w:val="24"/>
        </w:rPr>
        <w:t xml:space="preserve">　</w:t>
      </w:r>
      <w:bookmarkEnd w:id="243"/>
    </w:p>
    <w:p w:rsidR="00634E08" w:rsidRDefault="00A678B9" w:rsidP="00AF43DB">
      <w:pPr>
        <w:pStyle w:val="Normal2"/>
        <w:tabs>
          <w:tab w:val="left" w:pos="567"/>
        </w:tabs>
        <w:snapToGrid w:val="0"/>
        <w:spacing w:line="360" w:lineRule="exact"/>
        <w:ind w:left="1531" w:hanging="1247"/>
        <w:textAlignment w:val="center"/>
        <w:rPr>
          <w:sz w:val="24"/>
        </w:rPr>
      </w:pPr>
      <w:bookmarkStart w:id="244" w:name="QQ201224000992_2_H"/>
      <w:r w:rsidRPr="00A678B9">
        <w:rPr>
          <w:sz w:val="24"/>
        </w:rPr>
        <w:t>（　　）</w:t>
      </w:r>
      <w:r w:rsidR="00671496">
        <w:rPr>
          <w:sz w:val="24"/>
        </w:rPr>
        <w:t>(94</w:t>
      </w:r>
      <w:r w:rsidRPr="00A678B9">
        <w:rPr>
          <w:sz w:val="24"/>
        </w:rPr>
        <w:t>)</w:t>
      </w:r>
      <w:r w:rsidRPr="00A678B9">
        <w:rPr>
          <w:rFonts w:hint="eastAsia"/>
          <w:kern w:val="2"/>
          <w:sz w:val="24"/>
          <w:szCs w:val="22"/>
        </w:rPr>
        <w:t>針對政府管制口罩出口的政策與做法，其可能造成的影響或結果，下列哪一項的描述最為合理？</w:t>
      </w:r>
      <w:r w:rsidRPr="00A678B9">
        <w:rPr>
          <w:sz w:val="24"/>
        </w:rPr>
        <w:t xml:space="preserve">　</w:t>
      </w:r>
      <w:bookmarkEnd w:id="244"/>
    </w:p>
    <w:p w:rsidR="00634E08" w:rsidRDefault="00A678B9" w:rsidP="00634E08">
      <w:pPr>
        <w:pStyle w:val="Normal2"/>
        <w:tabs>
          <w:tab w:val="left" w:pos="567"/>
        </w:tabs>
        <w:snapToGrid w:val="0"/>
        <w:spacing w:line="360" w:lineRule="exact"/>
        <w:ind w:leftChars="100" w:left="240" w:firstLineChars="600" w:firstLine="1440"/>
        <w:textAlignment w:val="center"/>
        <w:rPr>
          <w:sz w:val="24"/>
        </w:rPr>
      </w:pPr>
      <w:r w:rsidRPr="00A678B9">
        <w:rPr>
          <w:sz w:val="24"/>
        </w:rPr>
        <w:t>(A)</w:t>
      </w:r>
      <w:bookmarkStart w:id="245" w:name="QQ201224000992_2_1"/>
      <w:r w:rsidRPr="00A678B9">
        <w:rPr>
          <w:rFonts w:hint="eastAsia"/>
          <w:kern w:val="2"/>
          <w:sz w:val="24"/>
          <w:szCs w:val="22"/>
        </w:rPr>
        <w:t>消費者囤積的口罩愈多，則消費者剩餘也會愈高</w:t>
      </w:r>
      <w:r w:rsidRPr="00A678B9">
        <w:rPr>
          <w:sz w:val="24"/>
        </w:rPr>
        <w:t xml:space="preserve">　</w:t>
      </w:r>
      <w:bookmarkEnd w:id="245"/>
      <w:r w:rsidRPr="00A678B9">
        <w:rPr>
          <w:sz w:val="24"/>
        </w:rPr>
        <w:t>(B)</w:t>
      </w:r>
      <w:bookmarkStart w:id="246" w:name="QQ201224000992_2_2"/>
      <w:r w:rsidRPr="00A678B9">
        <w:rPr>
          <w:rFonts w:hint="eastAsia"/>
          <w:kern w:val="2"/>
          <w:sz w:val="24"/>
          <w:szCs w:val="22"/>
        </w:rPr>
        <w:t>其他國的口罩需求提高也將拉高我國的口罩價格</w:t>
      </w:r>
      <w:r w:rsidRPr="00A678B9">
        <w:rPr>
          <w:sz w:val="24"/>
        </w:rPr>
        <w:t xml:space="preserve">　</w:t>
      </w:r>
      <w:bookmarkEnd w:id="246"/>
    </w:p>
    <w:p w:rsidR="00AF43DB" w:rsidRPr="00AF43DB" w:rsidRDefault="00A678B9" w:rsidP="00634E08">
      <w:pPr>
        <w:pStyle w:val="Normal2"/>
        <w:tabs>
          <w:tab w:val="left" w:pos="567"/>
        </w:tabs>
        <w:snapToGrid w:val="0"/>
        <w:spacing w:line="360" w:lineRule="exact"/>
        <w:ind w:leftChars="100" w:left="240" w:firstLineChars="600" w:firstLine="1440"/>
        <w:textAlignment w:val="center"/>
        <w:rPr>
          <w:sz w:val="24"/>
        </w:rPr>
      </w:pPr>
      <w:r w:rsidRPr="00A678B9">
        <w:rPr>
          <w:sz w:val="24"/>
        </w:rPr>
        <w:t>(C)</w:t>
      </w:r>
      <w:bookmarkStart w:id="247" w:name="QQ201224000992_2_3"/>
      <w:r w:rsidRPr="00A678B9">
        <w:rPr>
          <w:rFonts w:hint="eastAsia"/>
          <w:kern w:val="2"/>
          <w:sz w:val="24"/>
          <w:szCs w:val="22"/>
        </w:rPr>
        <w:t>管制將會使社會總福利減損，因此管制不具意義</w:t>
      </w:r>
      <w:r w:rsidRPr="00A678B9">
        <w:rPr>
          <w:sz w:val="24"/>
        </w:rPr>
        <w:t xml:space="preserve">　</w:t>
      </w:r>
      <w:bookmarkEnd w:id="247"/>
      <w:r w:rsidRPr="00A678B9">
        <w:rPr>
          <w:sz w:val="24"/>
        </w:rPr>
        <w:t>(D)</w:t>
      </w:r>
      <w:bookmarkStart w:id="248" w:name="QQ201224000992_2_4"/>
      <w:r w:rsidRPr="00A678B9">
        <w:rPr>
          <w:rFonts w:hint="eastAsia"/>
          <w:kern w:val="2"/>
          <w:sz w:val="24"/>
          <w:szCs w:val="22"/>
        </w:rPr>
        <w:t>管制口罩出口將造成其他國家口罩的絕對性短缺</w:t>
      </w:r>
      <w:r w:rsidRPr="00A678B9">
        <w:rPr>
          <w:sz w:val="24"/>
        </w:rPr>
        <w:t xml:space="preserve">　</w:t>
      </w:r>
      <w:bookmarkEnd w:id="248"/>
    </w:p>
    <w:p w:rsidR="00AF43DB" w:rsidRDefault="00876752" w:rsidP="00876752">
      <w:pPr>
        <w:pStyle w:val="Normal3"/>
        <w:tabs>
          <w:tab w:val="left" w:pos="567"/>
        </w:tabs>
        <w:snapToGrid w:val="0"/>
        <w:spacing w:line="360" w:lineRule="exact"/>
        <w:ind w:left="1531" w:hanging="1247"/>
        <w:textAlignment w:val="center"/>
        <w:rPr>
          <w:kern w:val="2"/>
          <w:sz w:val="24"/>
          <w:szCs w:val="22"/>
        </w:rPr>
      </w:pPr>
      <w:bookmarkStart w:id="249" w:name="QQ201224000992_3_H"/>
      <w:r w:rsidRPr="00A678B9">
        <w:rPr>
          <w:noProof/>
          <w:sz w:val="24"/>
        </w:rPr>
        <w:lastRenderedPageBreak/>
        <w:drawing>
          <wp:anchor distT="0" distB="0" distL="114300" distR="114300" simplePos="0" relativeHeight="251650560" behindDoc="0" locked="0" layoutInCell="1" allowOverlap="1" wp14:anchorId="01B2A3F1" wp14:editId="3D481271">
            <wp:simplePos x="0" y="0"/>
            <wp:positionH relativeFrom="column">
              <wp:posOffset>6523082</wp:posOffset>
            </wp:positionH>
            <wp:positionV relativeFrom="paragraph">
              <wp:posOffset>405402</wp:posOffset>
            </wp:positionV>
            <wp:extent cx="1252855" cy="1502410"/>
            <wp:effectExtent l="0" t="0" r="4445" b="254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9-4_(D).jpg"/>
                    <pic:cNvPicPr/>
                  </pic:nvPicPr>
                  <pic:blipFill>
                    <a:blip r:embed="rId14">
                      <a:extLst>
                        <a:ext uri="{28A0092B-C50C-407E-A947-70E740481C1C}">
                          <a14:useLocalDpi xmlns:a14="http://schemas.microsoft.com/office/drawing/2010/main" val="0"/>
                        </a:ext>
                      </a:extLst>
                    </a:blip>
                    <a:stretch>
                      <a:fillRect/>
                    </a:stretch>
                  </pic:blipFill>
                  <pic:spPr>
                    <a:xfrm>
                      <a:off x="0" y="0"/>
                      <a:ext cx="1252855" cy="1502410"/>
                    </a:xfrm>
                    <a:prstGeom prst="rect">
                      <a:avLst/>
                    </a:prstGeom>
                  </pic:spPr>
                </pic:pic>
              </a:graphicData>
            </a:graphic>
            <wp14:sizeRelH relativeFrom="page">
              <wp14:pctWidth>0</wp14:pctWidth>
            </wp14:sizeRelH>
            <wp14:sizeRelV relativeFrom="page">
              <wp14:pctHeight>0</wp14:pctHeight>
            </wp14:sizeRelV>
          </wp:anchor>
        </w:drawing>
      </w:r>
      <w:r w:rsidR="00A678B9" w:rsidRPr="00A678B9">
        <w:rPr>
          <w:sz w:val="24"/>
        </w:rPr>
        <w:t>（　　）</w:t>
      </w:r>
      <w:r w:rsidR="00671496">
        <w:rPr>
          <w:sz w:val="24"/>
        </w:rPr>
        <w:t>(95</w:t>
      </w:r>
      <w:r w:rsidR="00A678B9" w:rsidRPr="00A678B9">
        <w:rPr>
          <w:sz w:val="24"/>
        </w:rPr>
        <w:t>)</w:t>
      </w:r>
      <w:r w:rsidR="00A678B9" w:rsidRPr="00A678B9">
        <w:rPr>
          <w:rFonts w:hint="eastAsia"/>
          <w:kern w:val="2"/>
          <w:sz w:val="24"/>
          <w:szCs w:val="22"/>
        </w:rPr>
        <w:t>文中提到無須管制口罩價格，因為市場機制將會使有利可圖的廠商加入，以致最後價格下跌而供需恢復平衡。下列哪一個供需圖形最為符合題文所述情況？</w:t>
      </w:r>
    </w:p>
    <w:p w:rsidR="00AF43DB" w:rsidRDefault="00AF43DB" w:rsidP="00513CB6">
      <w:pPr>
        <w:pStyle w:val="Normal3"/>
        <w:tabs>
          <w:tab w:val="left" w:pos="567"/>
        </w:tabs>
        <w:snapToGrid w:val="0"/>
        <w:spacing w:line="360" w:lineRule="exact"/>
        <w:ind w:left="1531" w:hanging="1247"/>
        <w:textAlignment w:val="center"/>
        <w:rPr>
          <w:kern w:val="2"/>
          <w:sz w:val="24"/>
          <w:szCs w:val="22"/>
        </w:rPr>
      </w:pPr>
      <w:r w:rsidRPr="00A678B9">
        <w:rPr>
          <w:noProof/>
          <w:sz w:val="24"/>
        </w:rPr>
        <w:drawing>
          <wp:anchor distT="0" distB="0" distL="114300" distR="114300" simplePos="0" relativeHeight="251605504" behindDoc="0" locked="0" layoutInCell="1" allowOverlap="1" wp14:anchorId="10F8543E" wp14:editId="21C49B2D">
            <wp:simplePos x="0" y="0"/>
            <wp:positionH relativeFrom="column">
              <wp:posOffset>2878364</wp:posOffset>
            </wp:positionH>
            <wp:positionV relativeFrom="paragraph">
              <wp:posOffset>13335</wp:posOffset>
            </wp:positionV>
            <wp:extent cx="1137920" cy="1403985"/>
            <wp:effectExtent l="0" t="0" r="5080" b="571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9-2_(B).jpg"/>
                    <pic:cNvPicPr/>
                  </pic:nvPicPr>
                  <pic:blipFill>
                    <a:blip r:embed="rId15">
                      <a:extLst>
                        <a:ext uri="{28A0092B-C50C-407E-A947-70E740481C1C}">
                          <a14:useLocalDpi xmlns:a14="http://schemas.microsoft.com/office/drawing/2010/main" val="0"/>
                        </a:ext>
                      </a:extLst>
                    </a:blip>
                    <a:stretch>
                      <a:fillRect/>
                    </a:stretch>
                  </pic:blipFill>
                  <pic:spPr>
                    <a:xfrm>
                      <a:off x="0" y="0"/>
                      <a:ext cx="1137920" cy="1403985"/>
                    </a:xfrm>
                    <a:prstGeom prst="rect">
                      <a:avLst/>
                    </a:prstGeom>
                  </pic:spPr>
                </pic:pic>
              </a:graphicData>
            </a:graphic>
            <wp14:sizeRelH relativeFrom="page">
              <wp14:pctWidth>0</wp14:pctWidth>
            </wp14:sizeRelH>
            <wp14:sizeRelV relativeFrom="page">
              <wp14:pctHeight>0</wp14:pctHeight>
            </wp14:sizeRelV>
          </wp:anchor>
        </w:drawing>
      </w:r>
      <w:r w:rsidRPr="00A678B9">
        <w:rPr>
          <w:noProof/>
          <w:sz w:val="24"/>
        </w:rPr>
        <w:drawing>
          <wp:anchor distT="0" distB="0" distL="114300" distR="114300" simplePos="0" relativeHeight="251581952" behindDoc="0" locked="0" layoutInCell="1" allowOverlap="1" wp14:anchorId="0E81E039" wp14:editId="27839A23">
            <wp:simplePos x="0" y="0"/>
            <wp:positionH relativeFrom="column">
              <wp:posOffset>898798</wp:posOffset>
            </wp:positionH>
            <wp:positionV relativeFrom="paragraph">
              <wp:posOffset>14333</wp:posOffset>
            </wp:positionV>
            <wp:extent cx="1119505" cy="1403985"/>
            <wp:effectExtent l="0" t="0" r="4445" b="571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9-1_(A).jpg"/>
                    <pic:cNvPicPr/>
                  </pic:nvPicPr>
                  <pic:blipFill>
                    <a:blip r:embed="rId16">
                      <a:extLst>
                        <a:ext uri="{28A0092B-C50C-407E-A947-70E740481C1C}">
                          <a14:useLocalDpi xmlns:a14="http://schemas.microsoft.com/office/drawing/2010/main" val="0"/>
                        </a:ext>
                      </a:extLst>
                    </a:blip>
                    <a:stretch>
                      <a:fillRect/>
                    </a:stretch>
                  </pic:blipFill>
                  <pic:spPr>
                    <a:xfrm>
                      <a:off x="0" y="0"/>
                      <a:ext cx="1119505" cy="1403985"/>
                    </a:xfrm>
                    <a:prstGeom prst="rect">
                      <a:avLst/>
                    </a:prstGeom>
                  </pic:spPr>
                </pic:pic>
              </a:graphicData>
            </a:graphic>
            <wp14:sizeRelH relativeFrom="page">
              <wp14:pctWidth>0</wp14:pctWidth>
            </wp14:sizeRelH>
            <wp14:sizeRelV relativeFrom="page">
              <wp14:pctHeight>0</wp14:pctHeight>
            </wp14:sizeRelV>
          </wp:anchor>
        </w:drawing>
      </w:r>
      <w:r w:rsidRPr="00A678B9">
        <w:rPr>
          <w:noProof/>
          <w:sz w:val="24"/>
        </w:rPr>
        <w:drawing>
          <wp:anchor distT="0" distB="0" distL="114300" distR="114300" simplePos="0" relativeHeight="251624960" behindDoc="0" locked="0" layoutInCell="1" allowOverlap="1" wp14:anchorId="7EBD09BA" wp14:editId="352B1CAE">
            <wp:simplePos x="0" y="0"/>
            <wp:positionH relativeFrom="column">
              <wp:posOffset>4848225</wp:posOffset>
            </wp:positionH>
            <wp:positionV relativeFrom="paragraph">
              <wp:posOffset>67945</wp:posOffset>
            </wp:positionV>
            <wp:extent cx="1121410" cy="1349375"/>
            <wp:effectExtent l="0" t="0" r="2540" b="317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9-3_(C).jpg"/>
                    <pic:cNvPicPr/>
                  </pic:nvPicPr>
                  <pic:blipFill>
                    <a:blip r:embed="rId17">
                      <a:extLst>
                        <a:ext uri="{28A0092B-C50C-407E-A947-70E740481C1C}">
                          <a14:useLocalDpi xmlns:a14="http://schemas.microsoft.com/office/drawing/2010/main" val="0"/>
                        </a:ext>
                      </a:extLst>
                    </a:blip>
                    <a:stretch>
                      <a:fillRect/>
                    </a:stretch>
                  </pic:blipFill>
                  <pic:spPr>
                    <a:xfrm>
                      <a:off x="0" y="0"/>
                      <a:ext cx="1121410" cy="1349375"/>
                    </a:xfrm>
                    <a:prstGeom prst="rect">
                      <a:avLst/>
                    </a:prstGeom>
                  </pic:spPr>
                </pic:pic>
              </a:graphicData>
            </a:graphic>
            <wp14:sizeRelH relativeFrom="page">
              <wp14:pctWidth>0</wp14:pctWidth>
            </wp14:sizeRelH>
            <wp14:sizeRelV relativeFrom="page">
              <wp14:pctHeight>0</wp14:pctHeight>
            </wp14:sizeRelV>
          </wp:anchor>
        </w:drawing>
      </w:r>
    </w:p>
    <w:p w:rsidR="00AF43DB" w:rsidRDefault="00AF43DB" w:rsidP="00513CB6">
      <w:pPr>
        <w:pStyle w:val="Normal3"/>
        <w:tabs>
          <w:tab w:val="left" w:pos="567"/>
        </w:tabs>
        <w:snapToGrid w:val="0"/>
        <w:spacing w:line="360" w:lineRule="exact"/>
        <w:ind w:left="1531" w:hanging="1247"/>
        <w:textAlignment w:val="center"/>
        <w:rPr>
          <w:kern w:val="2"/>
          <w:sz w:val="24"/>
          <w:szCs w:val="22"/>
        </w:rPr>
      </w:pPr>
    </w:p>
    <w:p w:rsidR="00A678B9" w:rsidRPr="00A678B9" w:rsidRDefault="00A678B9" w:rsidP="00513CB6">
      <w:pPr>
        <w:pStyle w:val="Normal3"/>
        <w:tabs>
          <w:tab w:val="left" w:pos="567"/>
        </w:tabs>
        <w:snapToGrid w:val="0"/>
        <w:spacing w:line="360" w:lineRule="exact"/>
        <w:ind w:left="1531" w:hanging="1247"/>
        <w:textAlignment w:val="center"/>
        <w:rPr>
          <w:rFonts w:eastAsia="DengXian"/>
          <w:sz w:val="24"/>
          <w:lang w:eastAsia="zh-CN"/>
        </w:rPr>
      </w:pPr>
      <w:r w:rsidRPr="00A678B9">
        <w:rPr>
          <w:sz w:val="24"/>
        </w:rPr>
        <w:t xml:space="preserve">　</w:t>
      </w:r>
      <w:bookmarkEnd w:id="249"/>
      <w:r w:rsidRPr="00A678B9">
        <w:rPr>
          <w:sz w:val="24"/>
        </w:rPr>
        <w:t>(A)</w:t>
      </w:r>
      <w:bookmarkStart w:id="250" w:name="QQ201224000992_3_1"/>
      <w:r w:rsidRPr="00A678B9">
        <w:rPr>
          <w:sz w:val="24"/>
        </w:rPr>
        <w:t xml:space="preserve">　</w:t>
      </w:r>
      <w:bookmarkEnd w:id="250"/>
      <w:r w:rsidRPr="00A678B9">
        <w:rPr>
          <w:sz w:val="24"/>
        </w:rPr>
        <w:t>(B)</w:t>
      </w:r>
      <w:bookmarkStart w:id="251" w:name="QQ201224000992_3_2"/>
      <w:r w:rsidRPr="00A678B9">
        <w:rPr>
          <w:sz w:val="24"/>
        </w:rPr>
        <w:t xml:space="preserve">　</w:t>
      </w:r>
      <w:bookmarkEnd w:id="251"/>
      <w:r w:rsidRPr="00A678B9">
        <w:rPr>
          <w:sz w:val="24"/>
        </w:rPr>
        <w:t>(C)</w:t>
      </w:r>
      <w:bookmarkStart w:id="252" w:name="QQ201224000992_3_3"/>
      <w:r w:rsidRPr="00A678B9">
        <w:rPr>
          <w:sz w:val="24"/>
        </w:rPr>
        <w:t xml:space="preserve">　</w:t>
      </w:r>
      <w:bookmarkEnd w:id="252"/>
      <w:r w:rsidRPr="00A678B9">
        <w:rPr>
          <w:sz w:val="24"/>
        </w:rPr>
        <w:t>(D)</w:t>
      </w:r>
      <w:bookmarkStart w:id="253" w:name="QQ201224000992_3_4"/>
      <w:r w:rsidRPr="00A678B9">
        <w:rPr>
          <w:sz w:val="24"/>
        </w:rPr>
        <w:t xml:space="preserve">　</w:t>
      </w:r>
      <w:bookmarkEnd w:id="253"/>
    </w:p>
    <w:p w:rsidR="00AF43DB" w:rsidRDefault="00AF43DB" w:rsidP="00513CB6">
      <w:pPr>
        <w:tabs>
          <w:tab w:val="left" w:pos="567"/>
        </w:tabs>
        <w:snapToGrid w:val="0"/>
        <w:spacing w:line="360" w:lineRule="exact"/>
        <w:ind w:left="1531" w:hanging="1247"/>
      </w:pPr>
      <w:bookmarkStart w:id="254" w:name="QQ201224000992_4_H"/>
    </w:p>
    <w:p w:rsidR="00AF43DB" w:rsidRDefault="00AF43DB" w:rsidP="00513CB6">
      <w:pPr>
        <w:tabs>
          <w:tab w:val="left" w:pos="567"/>
        </w:tabs>
        <w:snapToGrid w:val="0"/>
        <w:spacing w:line="360" w:lineRule="exact"/>
        <w:ind w:left="1531" w:hanging="1247"/>
      </w:pPr>
    </w:p>
    <w:p w:rsidR="00AF43DB" w:rsidRDefault="00AF43DB" w:rsidP="00513CB6">
      <w:pPr>
        <w:tabs>
          <w:tab w:val="left" w:pos="567"/>
        </w:tabs>
        <w:snapToGrid w:val="0"/>
        <w:spacing w:line="360" w:lineRule="exact"/>
        <w:ind w:left="1531" w:hanging="1247"/>
      </w:pPr>
    </w:p>
    <w:p w:rsidR="00AF43DB" w:rsidRDefault="00AF43DB" w:rsidP="00AF43DB">
      <w:pPr>
        <w:tabs>
          <w:tab w:val="left" w:pos="567"/>
        </w:tabs>
        <w:snapToGrid w:val="0"/>
        <w:spacing w:line="360" w:lineRule="exact"/>
      </w:pPr>
    </w:p>
    <w:p w:rsidR="00634E08" w:rsidRDefault="00A678B9" w:rsidP="00513CB6">
      <w:pPr>
        <w:tabs>
          <w:tab w:val="left" w:pos="567"/>
        </w:tabs>
        <w:snapToGrid w:val="0"/>
        <w:spacing w:line="360" w:lineRule="exact"/>
        <w:ind w:left="1531" w:hanging="1247"/>
      </w:pPr>
      <w:r w:rsidRPr="00A678B9">
        <w:t>（　　）</w:t>
      </w:r>
      <w:r w:rsidR="00AF43DB">
        <w:t>(</w:t>
      </w:r>
      <w:r w:rsidR="00671496">
        <w:t>96</w:t>
      </w:r>
      <w:r w:rsidR="00AF43DB">
        <w:t>)</w:t>
      </w:r>
      <w:r w:rsidRPr="00A678B9">
        <w:rPr>
          <w:rFonts w:hint="eastAsia"/>
          <w:szCs w:val="22"/>
        </w:rPr>
        <w:t>倘若政府不干預口罩價格或購買數量，讓真正有需要的人依照市場機制去取得口罩。不論其願付價格的高低，這樣對市場而言，反映哪兩種價值的衝突？</w:t>
      </w:r>
      <w:r w:rsidRPr="00A678B9">
        <w:t xml:space="preserve">　</w:t>
      </w:r>
      <w:bookmarkEnd w:id="254"/>
    </w:p>
    <w:p w:rsidR="00A678B9" w:rsidRDefault="00A678B9" w:rsidP="0015178D">
      <w:pPr>
        <w:pStyle w:val="aa"/>
        <w:numPr>
          <w:ilvl w:val="0"/>
          <w:numId w:val="19"/>
        </w:numPr>
        <w:tabs>
          <w:tab w:val="left" w:pos="567"/>
        </w:tabs>
        <w:snapToGrid w:val="0"/>
        <w:spacing w:line="360" w:lineRule="exact"/>
        <w:ind w:leftChars="0"/>
      </w:pPr>
      <w:bookmarkStart w:id="255" w:name="QQ201224000992_4_1"/>
      <w:r w:rsidRPr="0015178D">
        <w:rPr>
          <w:rFonts w:hint="eastAsia"/>
          <w:szCs w:val="22"/>
        </w:rPr>
        <w:t>公平與效率</w:t>
      </w:r>
      <w:r w:rsidRPr="00A678B9">
        <w:t xml:space="preserve">　</w:t>
      </w:r>
      <w:bookmarkEnd w:id="255"/>
      <w:r w:rsidRPr="00A678B9">
        <w:t>(B)</w:t>
      </w:r>
      <w:bookmarkStart w:id="256" w:name="QQ201224000992_4_2"/>
      <w:r w:rsidRPr="0015178D">
        <w:rPr>
          <w:rFonts w:hint="eastAsia"/>
          <w:szCs w:val="22"/>
        </w:rPr>
        <w:t>超額供給與需求</w:t>
      </w:r>
      <w:r w:rsidRPr="00A678B9">
        <w:t xml:space="preserve">　</w:t>
      </w:r>
      <w:bookmarkEnd w:id="256"/>
      <w:r w:rsidRPr="00A678B9">
        <w:t>(C)</w:t>
      </w:r>
      <w:bookmarkStart w:id="257" w:name="QQ201224000992_4_3"/>
      <w:r w:rsidRPr="0015178D">
        <w:rPr>
          <w:rFonts w:hint="eastAsia"/>
          <w:szCs w:val="22"/>
        </w:rPr>
        <w:t>消費與生產剩餘</w:t>
      </w:r>
      <w:r w:rsidRPr="00A678B9">
        <w:t xml:space="preserve">　</w:t>
      </w:r>
      <w:bookmarkEnd w:id="257"/>
      <w:r w:rsidRPr="00A678B9">
        <w:t>(D)</w:t>
      </w:r>
      <w:bookmarkStart w:id="258" w:name="QQ201224000992_4_4"/>
      <w:r w:rsidRPr="0015178D">
        <w:rPr>
          <w:rFonts w:hint="eastAsia"/>
          <w:szCs w:val="22"/>
        </w:rPr>
        <w:t>相對與絕對價格</w:t>
      </w:r>
      <w:r w:rsidRPr="00A678B9">
        <w:t xml:space="preserve">　</w:t>
      </w:r>
      <w:bookmarkEnd w:id="238"/>
      <w:bookmarkEnd w:id="258"/>
    </w:p>
    <w:p w:rsidR="0015178D" w:rsidRPr="0015178D" w:rsidRDefault="0015178D" w:rsidP="0015178D">
      <w:pPr>
        <w:pStyle w:val="aa"/>
        <w:tabs>
          <w:tab w:val="left" w:pos="567"/>
        </w:tabs>
        <w:snapToGrid w:val="0"/>
        <w:spacing w:line="360" w:lineRule="exact"/>
        <w:ind w:leftChars="0" w:left="2040"/>
        <w:rPr>
          <w:rFonts w:ascii="細明體" w:hAnsi="細明體"/>
        </w:rPr>
      </w:pPr>
    </w:p>
    <w:p w:rsidR="00876752" w:rsidRPr="00A678B9" w:rsidRDefault="00876752" w:rsidP="00876752">
      <w:pPr>
        <w:pStyle w:val="Normal0"/>
        <w:tabs>
          <w:tab w:val="left" w:pos="567"/>
        </w:tabs>
        <w:snapToGrid w:val="0"/>
        <w:spacing w:line="360" w:lineRule="exact"/>
        <w:ind w:left="283"/>
        <w:textAlignment w:val="center"/>
        <w:rPr>
          <w:rFonts w:eastAsia="DengXian"/>
          <w:sz w:val="24"/>
          <w:lang w:eastAsia="zh-CN"/>
        </w:rPr>
      </w:pPr>
      <w:bookmarkStart w:id="259" w:name="QQ201224001057_M"/>
      <w:bookmarkStart w:id="260" w:name="QQ201224001057"/>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Pr>
          <w:rFonts w:hint="eastAsia"/>
          <w:kern w:val="2"/>
          <w:sz w:val="24"/>
          <w:szCs w:val="22"/>
        </w:rPr>
        <w:t xml:space="preserve">   </w:t>
      </w:r>
      <w:r w:rsidRPr="00A678B9">
        <w:rPr>
          <w:rFonts w:hint="eastAsia"/>
          <w:kern w:val="2"/>
          <w:sz w:val="24"/>
          <w:szCs w:val="22"/>
        </w:rPr>
        <w:t>多年前國內三大乳品業者因相繼調漲鮮乳售價，被公平交易委員會認為違反《公平交易法》，開罰三大業者共</w:t>
      </w:r>
      <w:r w:rsidRPr="00A678B9">
        <w:rPr>
          <w:rFonts w:hint="eastAsia"/>
          <w:kern w:val="2"/>
          <w:sz w:val="24"/>
          <w:szCs w:val="22"/>
        </w:rPr>
        <w:t>3</w:t>
      </w:r>
      <w:r w:rsidRPr="00A678B9">
        <w:rPr>
          <w:rFonts w:hint="eastAsia"/>
          <w:kern w:val="2"/>
          <w:sz w:val="24"/>
          <w:szCs w:val="22"/>
        </w:rPr>
        <w:t>千萬元。最高行政法院認為，鮮乳價格調漲程序極為複雜，三大業者調漲時間及漲幅卻很接近，且無法提出自行調漲的相關證明。再加上，三大業者整體市占率高達</w:t>
      </w:r>
      <w:r w:rsidRPr="00A678B9">
        <w:rPr>
          <w:rFonts w:hint="eastAsia"/>
          <w:kern w:val="2"/>
          <w:sz w:val="24"/>
          <w:szCs w:val="22"/>
        </w:rPr>
        <w:t>8</w:t>
      </w:r>
      <w:r w:rsidRPr="00A678B9">
        <w:rPr>
          <w:rFonts w:hint="eastAsia"/>
          <w:kern w:val="2"/>
          <w:sz w:val="24"/>
          <w:szCs w:val="22"/>
        </w:rPr>
        <w:t>成，即便是出於反映成本，也足以對鮮乳市場的供需產生極大影響，因此認定裁罰有理定讞。</w:t>
      </w:r>
      <w:r w:rsidRPr="00A678B9">
        <w:rPr>
          <w:sz w:val="24"/>
        </w:rPr>
        <w:t xml:space="preserve">　</w:t>
      </w:r>
      <w:bookmarkEnd w:id="259"/>
    </w:p>
    <w:p w:rsidR="00876752" w:rsidRDefault="00876752" w:rsidP="00513CB6">
      <w:pPr>
        <w:pStyle w:val="Normal1"/>
        <w:tabs>
          <w:tab w:val="left" w:pos="567"/>
        </w:tabs>
        <w:snapToGrid w:val="0"/>
        <w:spacing w:line="360" w:lineRule="exact"/>
        <w:ind w:left="1531" w:hanging="1247"/>
        <w:textAlignment w:val="center"/>
        <w:rPr>
          <w:sz w:val="24"/>
        </w:rPr>
      </w:pPr>
      <w:bookmarkStart w:id="261" w:name="QQ201224001057_1_H"/>
      <w:r w:rsidRPr="00A678B9">
        <w:rPr>
          <w:sz w:val="24"/>
        </w:rPr>
        <w:t>（　　）</w:t>
      </w:r>
      <w:r w:rsidR="00671496">
        <w:rPr>
          <w:sz w:val="24"/>
        </w:rPr>
        <w:t>(97</w:t>
      </w:r>
      <w:r w:rsidRPr="00A678B9">
        <w:rPr>
          <w:sz w:val="24"/>
        </w:rPr>
        <w:t>)</w:t>
      </w:r>
      <w:r w:rsidRPr="00A678B9">
        <w:rPr>
          <w:rFonts w:hint="eastAsia"/>
          <w:kern w:val="2"/>
          <w:sz w:val="24"/>
          <w:szCs w:val="22"/>
        </w:rPr>
        <w:t>題文中三大業者應是構成下列何種效果，才會遭到公平交易委員會的裁罰處分？</w:t>
      </w:r>
      <w:r w:rsidRPr="00A678B9">
        <w:rPr>
          <w:sz w:val="24"/>
        </w:rPr>
        <w:t xml:space="preserve">　</w:t>
      </w:r>
      <w:bookmarkEnd w:id="261"/>
    </w:p>
    <w:p w:rsidR="00876752" w:rsidRPr="00A678B9" w:rsidRDefault="00876752" w:rsidP="00634E08">
      <w:pPr>
        <w:pStyle w:val="Normal1"/>
        <w:tabs>
          <w:tab w:val="left" w:pos="567"/>
        </w:tabs>
        <w:snapToGrid w:val="0"/>
        <w:spacing w:line="360" w:lineRule="exact"/>
        <w:ind w:leftChars="100" w:left="240" w:firstLineChars="600" w:firstLine="1440"/>
        <w:textAlignment w:val="center"/>
        <w:rPr>
          <w:rFonts w:eastAsia="DengXian"/>
          <w:sz w:val="24"/>
          <w:lang w:eastAsia="zh-CN"/>
        </w:rPr>
      </w:pPr>
      <w:r w:rsidRPr="00A678B9">
        <w:rPr>
          <w:sz w:val="24"/>
        </w:rPr>
        <w:t>(A)</w:t>
      </w:r>
      <w:bookmarkStart w:id="262" w:name="QQ201224001057_1_1"/>
      <w:r w:rsidRPr="00A678B9">
        <w:rPr>
          <w:rFonts w:hint="eastAsia"/>
          <w:kern w:val="2"/>
          <w:sz w:val="24"/>
          <w:szCs w:val="22"/>
        </w:rPr>
        <w:t>獨占行為</w:t>
      </w:r>
      <w:r w:rsidRPr="00A678B9">
        <w:rPr>
          <w:sz w:val="24"/>
        </w:rPr>
        <w:t xml:space="preserve">　</w:t>
      </w:r>
      <w:bookmarkEnd w:id="262"/>
      <w:r w:rsidRPr="00A678B9">
        <w:rPr>
          <w:sz w:val="24"/>
        </w:rPr>
        <w:t>(B)</w:t>
      </w:r>
      <w:bookmarkStart w:id="263" w:name="QQ201224001057_1_2"/>
      <w:r w:rsidRPr="00A678B9">
        <w:rPr>
          <w:rFonts w:hint="eastAsia"/>
          <w:kern w:val="2"/>
          <w:sz w:val="24"/>
          <w:szCs w:val="22"/>
        </w:rPr>
        <w:t>結合行為</w:t>
      </w:r>
      <w:r w:rsidRPr="00A678B9">
        <w:rPr>
          <w:sz w:val="24"/>
        </w:rPr>
        <w:t xml:space="preserve">　</w:t>
      </w:r>
      <w:bookmarkEnd w:id="263"/>
      <w:r w:rsidRPr="00A678B9">
        <w:rPr>
          <w:sz w:val="24"/>
        </w:rPr>
        <w:t>(C)</w:t>
      </w:r>
      <w:bookmarkStart w:id="264" w:name="QQ201224001057_1_3"/>
      <w:r w:rsidRPr="00A678B9">
        <w:rPr>
          <w:rFonts w:hint="eastAsia"/>
          <w:kern w:val="2"/>
          <w:sz w:val="24"/>
          <w:szCs w:val="22"/>
        </w:rPr>
        <w:t>聯合行為</w:t>
      </w:r>
      <w:r w:rsidRPr="00A678B9">
        <w:rPr>
          <w:sz w:val="24"/>
        </w:rPr>
        <w:t xml:space="preserve">　</w:t>
      </w:r>
      <w:bookmarkEnd w:id="264"/>
      <w:r w:rsidRPr="00A678B9">
        <w:rPr>
          <w:sz w:val="24"/>
        </w:rPr>
        <w:t>(D)</w:t>
      </w:r>
      <w:bookmarkStart w:id="265" w:name="QQ201224001057_1_4"/>
      <w:r w:rsidRPr="00A678B9">
        <w:rPr>
          <w:rFonts w:hint="eastAsia"/>
          <w:kern w:val="2"/>
          <w:sz w:val="24"/>
          <w:szCs w:val="22"/>
        </w:rPr>
        <w:t>競爭行為</w:t>
      </w:r>
      <w:r w:rsidRPr="00A678B9">
        <w:rPr>
          <w:sz w:val="24"/>
        </w:rPr>
        <w:t xml:space="preserve">　</w:t>
      </w:r>
      <w:bookmarkEnd w:id="265"/>
    </w:p>
    <w:p w:rsidR="00876752" w:rsidRDefault="00876752" w:rsidP="00513CB6">
      <w:pPr>
        <w:tabs>
          <w:tab w:val="left" w:pos="567"/>
        </w:tabs>
        <w:snapToGrid w:val="0"/>
        <w:spacing w:line="360" w:lineRule="exact"/>
        <w:ind w:left="1531" w:hanging="1247"/>
      </w:pPr>
      <w:bookmarkStart w:id="266" w:name="QQ201224001057_2_H"/>
      <w:r w:rsidRPr="00A678B9">
        <w:t>（　　）</w:t>
      </w:r>
      <w:r w:rsidR="00671496">
        <w:t>(98</w:t>
      </w:r>
      <w:r>
        <w:t>)</w:t>
      </w:r>
      <w:r w:rsidRPr="00A678B9">
        <w:rPr>
          <w:rFonts w:hint="eastAsia"/>
          <w:szCs w:val="22"/>
        </w:rPr>
        <w:t>從最高行政法院見解可知，三大業者調漲售價除了使消費者必須付出更高的代價外，還會對市場造成什麼負面效果？</w:t>
      </w:r>
      <w:r w:rsidRPr="00A678B9">
        <w:t xml:space="preserve">　</w:t>
      </w:r>
      <w:bookmarkEnd w:id="266"/>
    </w:p>
    <w:p w:rsidR="00876752" w:rsidRDefault="00876752" w:rsidP="00634E08">
      <w:pPr>
        <w:tabs>
          <w:tab w:val="left" w:pos="567"/>
        </w:tabs>
        <w:snapToGrid w:val="0"/>
        <w:spacing w:line="360" w:lineRule="exact"/>
        <w:ind w:leftChars="100" w:left="240" w:firstLineChars="600" w:firstLine="1440"/>
      </w:pPr>
      <w:r w:rsidRPr="00A678B9">
        <w:t>(A)</w:t>
      </w:r>
      <w:bookmarkStart w:id="267" w:name="QQ201224001057_2_1"/>
      <w:r w:rsidRPr="00A678B9">
        <w:rPr>
          <w:rFonts w:hint="eastAsia"/>
          <w:szCs w:val="22"/>
        </w:rPr>
        <w:t>三大業者因獲利增加使市占率更高</w:t>
      </w:r>
      <w:r w:rsidRPr="00A678B9">
        <w:t xml:space="preserve">　</w:t>
      </w:r>
      <w:bookmarkEnd w:id="267"/>
      <w:r w:rsidRPr="00A678B9">
        <w:t>(B)</w:t>
      </w:r>
      <w:bookmarkStart w:id="268" w:name="QQ201224001057_2_2"/>
      <w:r w:rsidRPr="00A678B9">
        <w:rPr>
          <w:rFonts w:hint="eastAsia"/>
          <w:szCs w:val="22"/>
        </w:rPr>
        <w:t>業者排除相互市場競爭而市場失靈</w:t>
      </w:r>
      <w:r w:rsidRPr="00A678B9">
        <w:t xml:space="preserve">　</w:t>
      </w:r>
      <w:bookmarkEnd w:id="268"/>
    </w:p>
    <w:p w:rsidR="00A678B9" w:rsidRDefault="00876752" w:rsidP="00634E08">
      <w:pPr>
        <w:tabs>
          <w:tab w:val="left" w:pos="567"/>
        </w:tabs>
        <w:snapToGrid w:val="0"/>
        <w:spacing w:line="360" w:lineRule="exact"/>
        <w:ind w:leftChars="100" w:left="240" w:firstLineChars="600" w:firstLine="1440"/>
      </w:pPr>
      <w:r w:rsidRPr="00A678B9">
        <w:t>(C)</w:t>
      </w:r>
      <w:bookmarkStart w:id="269" w:name="QQ201224001057_2_3"/>
      <w:r w:rsidRPr="00A678B9">
        <w:rPr>
          <w:rFonts w:hint="eastAsia"/>
          <w:szCs w:val="22"/>
        </w:rPr>
        <w:t>民眾資訊掌握不足產生恐慌性消費</w:t>
      </w:r>
      <w:r w:rsidRPr="00A678B9">
        <w:t xml:space="preserve">　</w:t>
      </w:r>
      <w:bookmarkEnd w:id="269"/>
      <w:r w:rsidRPr="00A678B9">
        <w:t>(D)</w:t>
      </w:r>
      <w:bookmarkStart w:id="270" w:name="QQ201224001057_2_4"/>
      <w:r w:rsidRPr="00A678B9">
        <w:rPr>
          <w:rFonts w:hint="eastAsia"/>
          <w:szCs w:val="22"/>
        </w:rPr>
        <w:t>政府須介入市場而使社會福利降低</w:t>
      </w:r>
      <w:r w:rsidRPr="00A678B9">
        <w:t xml:space="preserve">　</w:t>
      </w:r>
      <w:bookmarkEnd w:id="260"/>
      <w:bookmarkEnd w:id="270"/>
    </w:p>
    <w:p w:rsidR="0015178D" w:rsidRPr="00A678B9" w:rsidRDefault="0015178D" w:rsidP="00634E08">
      <w:pPr>
        <w:tabs>
          <w:tab w:val="left" w:pos="567"/>
        </w:tabs>
        <w:snapToGrid w:val="0"/>
        <w:spacing w:line="360" w:lineRule="exact"/>
        <w:ind w:leftChars="100" w:left="240" w:firstLineChars="600" w:firstLine="1440"/>
        <w:rPr>
          <w:rFonts w:ascii="細明體" w:hAnsi="細明體"/>
        </w:rPr>
      </w:pPr>
    </w:p>
    <w:p w:rsidR="00A678B9" w:rsidRPr="00A678B9" w:rsidRDefault="00876752" w:rsidP="00876752">
      <w:pPr>
        <w:pStyle w:val="Normal0"/>
        <w:tabs>
          <w:tab w:val="left" w:pos="567"/>
        </w:tabs>
        <w:snapToGrid w:val="0"/>
        <w:spacing w:line="360" w:lineRule="exact"/>
        <w:ind w:left="283"/>
        <w:textAlignment w:val="center"/>
        <w:rPr>
          <w:rFonts w:eastAsia="DengXian"/>
          <w:sz w:val="24"/>
          <w:lang w:eastAsia="zh-CN"/>
        </w:rPr>
      </w:pPr>
      <w:bookmarkStart w:id="271" w:name="QQ201224001069_M"/>
      <w:bookmarkStart w:id="272" w:name="QQ201224001069"/>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A678B9" w:rsidRPr="00A678B9">
        <w:rPr>
          <w:rFonts w:hint="eastAsia"/>
          <w:kern w:val="2"/>
          <w:sz w:val="24"/>
          <w:szCs w:val="22"/>
        </w:rPr>
        <w:t xml:space="preserve">　　</w:t>
      </w:r>
      <w:r w:rsidR="00A678B9" w:rsidRPr="00A678B9">
        <w:rPr>
          <w:rFonts w:hint="eastAsia"/>
          <w:kern w:val="2"/>
          <w:sz w:val="24"/>
          <w:szCs w:val="22"/>
        </w:rPr>
        <w:t>2020</w:t>
      </w:r>
      <w:r w:rsidR="00A678B9" w:rsidRPr="00A678B9">
        <w:rPr>
          <w:rFonts w:hint="eastAsia"/>
          <w:kern w:val="2"/>
          <w:sz w:val="24"/>
          <w:szCs w:val="22"/>
        </w:rPr>
        <w:t>年春節連假從小年夜開始放假，民眾有充分時間採購年貨，連日天氣好、買氣旺。整體春節辦年貨，蔬菜價格平穩，水果、漁產、肉品，零售價格至少上漲一成。</w:t>
      </w:r>
      <w:r w:rsidR="00A678B9" w:rsidRPr="00A678B9">
        <w:rPr>
          <w:kern w:val="2"/>
          <w:sz w:val="24"/>
          <w:szCs w:val="22"/>
        </w:rPr>
        <w:br/>
      </w:r>
      <w:r w:rsidR="00A678B9" w:rsidRPr="00A678B9">
        <w:rPr>
          <w:rFonts w:hint="eastAsia"/>
          <w:kern w:val="2"/>
          <w:sz w:val="24"/>
          <w:szCs w:val="22"/>
        </w:rPr>
        <w:t xml:space="preserve">　　蔬菜價格平實，但水果出現節慶行情，年節應景、時令的蜜棗、草莓、茂谷柑、桶柑都貴翻天。至於豬肉價格低迷、指標性紅羽土雞批發價格也不好，但市場零售仍位於高價，年節透抽、白蝦、蛤蜊水產都略為上漲。</w:t>
      </w:r>
      <w:r w:rsidR="00A678B9" w:rsidRPr="00A678B9">
        <w:rPr>
          <w:kern w:val="2"/>
          <w:sz w:val="24"/>
          <w:szCs w:val="22"/>
        </w:rPr>
        <w:br/>
      </w:r>
      <w:r w:rsidR="00A678B9" w:rsidRPr="00A678B9">
        <w:rPr>
          <w:rFonts w:hint="eastAsia"/>
          <w:kern w:val="2"/>
          <w:sz w:val="24"/>
          <w:szCs w:val="22"/>
        </w:rPr>
        <w:t xml:space="preserve">　　</w:t>
      </w:r>
      <w:r w:rsidR="00A678B9" w:rsidRPr="00A678B9">
        <w:rPr>
          <w:rFonts w:hint="eastAsia"/>
          <w:kern w:val="2"/>
          <w:sz w:val="24"/>
          <w:szCs w:val="22"/>
        </w:rPr>
        <w:t>2020</w:t>
      </w:r>
      <w:r w:rsidR="00A678B9" w:rsidRPr="00A678B9">
        <w:rPr>
          <w:rFonts w:hint="eastAsia"/>
          <w:kern w:val="2"/>
          <w:sz w:val="24"/>
          <w:szCs w:val="22"/>
        </w:rPr>
        <w:t>年</w:t>
      </w:r>
      <w:r w:rsidR="00A678B9" w:rsidRPr="00A678B9">
        <w:rPr>
          <w:rFonts w:hint="eastAsia"/>
          <w:kern w:val="2"/>
          <w:sz w:val="24"/>
          <w:szCs w:val="22"/>
        </w:rPr>
        <w:t>1</w:t>
      </w:r>
      <w:r w:rsidR="00A678B9" w:rsidRPr="00A678B9">
        <w:rPr>
          <w:rFonts w:hint="eastAsia"/>
          <w:kern w:val="2"/>
          <w:sz w:val="24"/>
          <w:szCs w:val="22"/>
        </w:rPr>
        <w:t>月</w:t>
      </w:r>
      <w:r w:rsidR="00A678B9" w:rsidRPr="00A678B9">
        <w:rPr>
          <w:rFonts w:hint="eastAsia"/>
          <w:kern w:val="2"/>
          <w:sz w:val="24"/>
          <w:szCs w:val="22"/>
        </w:rPr>
        <w:t>22</w:t>
      </w:r>
      <w:r w:rsidR="00A678B9" w:rsidRPr="00A678B9">
        <w:rPr>
          <w:rFonts w:hint="eastAsia"/>
          <w:kern w:val="2"/>
          <w:sz w:val="24"/>
          <w:szCs w:val="22"/>
        </w:rPr>
        <w:t>日是北農春節加強作業第二天，根據臺北農產運銷公司統計，今日蔬果到貨量</w:t>
      </w:r>
      <w:r w:rsidR="00A678B9" w:rsidRPr="00A678B9">
        <w:rPr>
          <w:rFonts w:hint="eastAsia"/>
          <w:kern w:val="2"/>
          <w:sz w:val="24"/>
          <w:szCs w:val="22"/>
        </w:rPr>
        <w:t>2,700</w:t>
      </w:r>
      <w:r w:rsidR="00A678B9" w:rsidRPr="00A678B9">
        <w:rPr>
          <w:rFonts w:hint="eastAsia"/>
          <w:kern w:val="2"/>
          <w:sz w:val="24"/>
          <w:szCs w:val="22"/>
        </w:rPr>
        <w:t>公噸，年節前進貨量大增，蔬菜每公斤平均批發價為</w:t>
      </w:r>
      <w:r w:rsidR="00A678B9" w:rsidRPr="00A678B9">
        <w:rPr>
          <w:rFonts w:hint="eastAsia"/>
          <w:kern w:val="2"/>
          <w:sz w:val="24"/>
          <w:szCs w:val="22"/>
        </w:rPr>
        <w:t>29.6</w:t>
      </w:r>
      <w:r w:rsidR="00A678B9" w:rsidRPr="00A678B9">
        <w:rPr>
          <w:rFonts w:hint="eastAsia"/>
          <w:kern w:val="2"/>
          <w:sz w:val="24"/>
          <w:szCs w:val="22"/>
        </w:rPr>
        <w:t>元，量多價揚，顯示消費需求大，買氣暢旺。</w:t>
      </w:r>
      <w:r w:rsidR="00A678B9" w:rsidRPr="00A678B9">
        <w:rPr>
          <w:kern w:val="2"/>
          <w:sz w:val="24"/>
          <w:szCs w:val="22"/>
        </w:rPr>
        <w:br/>
      </w:r>
      <w:r w:rsidR="00A678B9" w:rsidRPr="00A678B9">
        <w:rPr>
          <w:rFonts w:hint="eastAsia"/>
          <w:kern w:val="2"/>
          <w:sz w:val="24"/>
          <w:szCs w:val="22"/>
        </w:rPr>
        <w:t>→資料來源：彭宣雅（</w:t>
      </w:r>
      <w:r w:rsidR="00A678B9" w:rsidRPr="00A678B9">
        <w:rPr>
          <w:rFonts w:hint="eastAsia"/>
          <w:kern w:val="2"/>
          <w:sz w:val="24"/>
          <w:szCs w:val="22"/>
        </w:rPr>
        <w:t>2020</w:t>
      </w:r>
      <w:r w:rsidR="00A678B9" w:rsidRPr="00A678B9">
        <w:rPr>
          <w:rFonts w:hint="eastAsia"/>
          <w:kern w:val="2"/>
          <w:sz w:val="24"/>
          <w:szCs w:val="22"/>
        </w:rPr>
        <w:t>年</w:t>
      </w:r>
      <w:r w:rsidR="00A678B9" w:rsidRPr="00A678B9">
        <w:rPr>
          <w:rFonts w:hint="eastAsia"/>
          <w:kern w:val="2"/>
          <w:sz w:val="24"/>
          <w:szCs w:val="22"/>
        </w:rPr>
        <w:t>1</w:t>
      </w:r>
      <w:r w:rsidR="00A678B9" w:rsidRPr="00A678B9">
        <w:rPr>
          <w:rFonts w:hint="eastAsia"/>
          <w:kern w:val="2"/>
          <w:sz w:val="24"/>
          <w:szCs w:val="22"/>
        </w:rPr>
        <w:t>月</w:t>
      </w:r>
      <w:r w:rsidR="00A678B9" w:rsidRPr="00A678B9">
        <w:rPr>
          <w:rFonts w:hint="eastAsia"/>
          <w:kern w:val="2"/>
          <w:sz w:val="24"/>
          <w:szCs w:val="22"/>
        </w:rPr>
        <w:t>22</w:t>
      </w:r>
      <w:r w:rsidR="00A678B9" w:rsidRPr="00A678B9">
        <w:rPr>
          <w:rFonts w:hint="eastAsia"/>
          <w:kern w:val="2"/>
          <w:sz w:val="24"/>
          <w:szCs w:val="22"/>
        </w:rPr>
        <w:t>日）。辦年貨買氣強強滾　水果、漁產節慶行情價上揚。聯合報。</w:t>
      </w:r>
      <w:r w:rsidR="00A678B9" w:rsidRPr="00A678B9">
        <w:rPr>
          <w:rFonts w:hint="eastAsia"/>
          <w:kern w:val="2"/>
          <w:sz w:val="24"/>
          <w:szCs w:val="22"/>
        </w:rPr>
        <w:t>2020</w:t>
      </w:r>
      <w:r w:rsidR="00A678B9" w:rsidRPr="00A678B9">
        <w:rPr>
          <w:rFonts w:hint="eastAsia"/>
          <w:kern w:val="2"/>
          <w:sz w:val="24"/>
          <w:szCs w:val="22"/>
        </w:rPr>
        <w:t>年</w:t>
      </w:r>
      <w:r w:rsidR="00A678B9" w:rsidRPr="00A678B9">
        <w:rPr>
          <w:rFonts w:hint="eastAsia"/>
          <w:kern w:val="2"/>
          <w:sz w:val="24"/>
          <w:szCs w:val="22"/>
        </w:rPr>
        <w:t>2</w:t>
      </w:r>
      <w:r w:rsidR="00A678B9" w:rsidRPr="00A678B9">
        <w:rPr>
          <w:rFonts w:hint="eastAsia"/>
          <w:kern w:val="2"/>
          <w:sz w:val="24"/>
          <w:szCs w:val="22"/>
        </w:rPr>
        <w:t>月</w:t>
      </w:r>
      <w:r w:rsidR="00A678B9" w:rsidRPr="00A678B9">
        <w:rPr>
          <w:rFonts w:hint="eastAsia"/>
          <w:kern w:val="2"/>
          <w:sz w:val="24"/>
          <w:szCs w:val="22"/>
        </w:rPr>
        <w:t>10</w:t>
      </w:r>
      <w:r w:rsidR="00A678B9" w:rsidRPr="00A678B9">
        <w:rPr>
          <w:rFonts w:hint="eastAsia"/>
          <w:kern w:val="2"/>
          <w:sz w:val="24"/>
          <w:szCs w:val="22"/>
        </w:rPr>
        <w:t>日，取自：</w:t>
      </w:r>
      <w:r w:rsidR="00A678B9" w:rsidRPr="00A678B9">
        <w:rPr>
          <w:rFonts w:hint="eastAsia"/>
          <w:kern w:val="2"/>
          <w:sz w:val="24"/>
          <w:szCs w:val="22"/>
        </w:rPr>
        <w:t>https://udn.com/news/story/12813/4302146</w:t>
      </w:r>
      <w:r w:rsidR="00A678B9" w:rsidRPr="00A678B9">
        <w:rPr>
          <w:rFonts w:hint="eastAsia"/>
          <w:kern w:val="2"/>
          <w:sz w:val="24"/>
          <w:szCs w:val="22"/>
        </w:rPr>
        <w:t>。</w:t>
      </w:r>
      <w:r w:rsidR="00A678B9" w:rsidRPr="00A678B9">
        <w:rPr>
          <w:sz w:val="24"/>
        </w:rPr>
        <w:t xml:space="preserve">　</w:t>
      </w:r>
      <w:bookmarkEnd w:id="271"/>
    </w:p>
    <w:p w:rsidR="00634E08" w:rsidRDefault="00A678B9" w:rsidP="00513CB6">
      <w:pPr>
        <w:pStyle w:val="Normal1"/>
        <w:tabs>
          <w:tab w:val="left" w:pos="567"/>
        </w:tabs>
        <w:snapToGrid w:val="0"/>
        <w:spacing w:line="360" w:lineRule="exact"/>
        <w:ind w:left="1531" w:hanging="1247"/>
        <w:textAlignment w:val="center"/>
        <w:rPr>
          <w:kern w:val="2"/>
          <w:sz w:val="24"/>
          <w:szCs w:val="22"/>
        </w:rPr>
      </w:pPr>
      <w:bookmarkStart w:id="273" w:name="QQ201224001069_1_H"/>
      <w:r w:rsidRPr="00A678B9">
        <w:rPr>
          <w:sz w:val="24"/>
        </w:rPr>
        <w:t>（　　）</w:t>
      </w:r>
      <w:r w:rsidR="00671496">
        <w:rPr>
          <w:sz w:val="24"/>
        </w:rPr>
        <w:t>(99</w:t>
      </w:r>
      <w:r w:rsidRPr="00A678B9">
        <w:rPr>
          <w:sz w:val="24"/>
        </w:rPr>
        <w:t>)</w:t>
      </w:r>
      <w:r w:rsidRPr="00A678B9">
        <w:rPr>
          <w:sz w:val="24"/>
        </w:rPr>
        <w:tab/>
      </w:r>
      <w:r w:rsidRPr="00A678B9">
        <w:rPr>
          <w:rFonts w:hint="eastAsia"/>
          <w:kern w:val="2"/>
          <w:sz w:val="24"/>
          <w:szCs w:val="22"/>
        </w:rPr>
        <w:t>部分水果貴翻天，出現所謂的「節慶行情」，則它們出現的供需線變化應該為何？</w:t>
      </w:r>
    </w:p>
    <w:p w:rsidR="00634E08" w:rsidRDefault="00634E08" w:rsidP="00513CB6">
      <w:pPr>
        <w:pStyle w:val="Normal1"/>
        <w:tabs>
          <w:tab w:val="left" w:pos="567"/>
        </w:tabs>
        <w:snapToGrid w:val="0"/>
        <w:spacing w:line="360" w:lineRule="exact"/>
        <w:ind w:left="1531" w:hanging="1247"/>
        <w:textAlignment w:val="center"/>
        <w:rPr>
          <w:kern w:val="2"/>
          <w:sz w:val="24"/>
          <w:szCs w:val="22"/>
        </w:rPr>
      </w:pPr>
      <w:r w:rsidRPr="00A678B9">
        <w:rPr>
          <w:noProof/>
          <w:sz w:val="24"/>
        </w:rPr>
        <w:drawing>
          <wp:anchor distT="0" distB="0" distL="114300" distR="114300" simplePos="0" relativeHeight="251727360" behindDoc="0" locked="0" layoutInCell="1" allowOverlap="1" wp14:anchorId="6BCFB47C" wp14:editId="1A4BE52C">
            <wp:simplePos x="0" y="0"/>
            <wp:positionH relativeFrom="column">
              <wp:posOffset>5958024</wp:posOffset>
            </wp:positionH>
            <wp:positionV relativeFrom="paragraph">
              <wp:posOffset>134257</wp:posOffset>
            </wp:positionV>
            <wp:extent cx="1040765" cy="1305560"/>
            <wp:effectExtent l="0" t="0" r="6985" b="889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4_(D).jpg"/>
                    <pic:cNvPicPr/>
                  </pic:nvPicPr>
                  <pic:blipFill>
                    <a:blip r:embed="rId18">
                      <a:extLst>
                        <a:ext uri="{28A0092B-C50C-407E-A947-70E740481C1C}">
                          <a14:useLocalDpi xmlns:a14="http://schemas.microsoft.com/office/drawing/2010/main" val="0"/>
                        </a:ext>
                      </a:extLst>
                    </a:blip>
                    <a:stretch>
                      <a:fillRect/>
                    </a:stretch>
                  </pic:blipFill>
                  <pic:spPr>
                    <a:xfrm>
                      <a:off x="0" y="0"/>
                      <a:ext cx="1040765" cy="1305560"/>
                    </a:xfrm>
                    <a:prstGeom prst="rect">
                      <a:avLst/>
                    </a:prstGeom>
                  </pic:spPr>
                </pic:pic>
              </a:graphicData>
            </a:graphic>
            <wp14:sizeRelH relativeFrom="page">
              <wp14:pctWidth>0</wp14:pctWidth>
            </wp14:sizeRelH>
            <wp14:sizeRelV relativeFrom="page">
              <wp14:pctHeight>0</wp14:pctHeight>
            </wp14:sizeRelV>
          </wp:anchor>
        </w:drawing>
      </w:r>
      <w:r w:rsidRPr="00A678B9">
        <w:rPr>
          <w:noProof/>
          <w:sz w:val="24"/>
        </w:rPr>
        <w:drawing>
          <wp:anchor distT="0" distB="0" distL="114300" distR="114300" simplePos="0" relativeHeight="251709952" behindDoc="0" locked="0" layoutInCell="1" allowOverlap="1" wp14:anchorId="6CA380A7" wp14:editId="578B854C">
            <wp:simplePos x="0" y="0"/>
            <wp:positionH relativeFrom="column">
              <wp:posOffset>4115435</wp:posOffset>
            </wp:positionH>
            <wp:positionV relativeFrom="paragraph">
              <wp:posOffset>13970</wp:posOffset>
            </wp:positionV>
            <wp:extent cx="1145540" cy="139319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3_(C).jpg"/>
                    <pic:cNvPicPr/>
                  </pic:nvPicPr>
                  <pic:blipFill>
                    <a:blip r:embed="rId19">
                      <a:extLst>
                        <a:ext uri="{28A0092B-C50C-407E-A947-70E740481C1C}">
                          <a14:useLocalDpi xmlns:a14="http://schemas.microsoft.com/office/drawing/2010/main" val="0"/>
                        </a:ext>
                      </a:extLst>
                    </a:blip>
                    <a:stretch>
                      <a:fillRect/>
                    </a:stretch>
                  </pic:blipFill>
                  <pic:spPr>
                    <a:xfrm>
                      <a:off x="0" y="0"/>
                      <a:ext cx="1145540" cy="1393190"/>
                    </a:xfrm>
                    <a:prstGeom prst="rect">
                      <a:avLst/>
                    </a:prstGeom>
                  </pic:spPr>
                </pic:pic>
              </a:graphicData>
            </a:graphic>
            <wp14:sizeRelH relativeFrom="page">
              <wp14:pctWidth>0</wp14:pctWidth>
            </wp14:sizeRelH>
            <wp14:sizeRelV relativeFrom="page">
              <wp14:pctHeight>0</wp14:pctHeight>
            </wp14:sizeRelV>
          </wp:anchor>
        </w:drawing>
      </w:r>
      <w:r w:rsidRPr="00A678B9">
        <w:rPr>
          <w:noProof/>
          <w:sz w:val="24"/>
        </w:rPr>
        <w:drawing>
          <wp:anchor distT="0" distB="0" distL="114300" distR="114300" simplePos="0" relativeHeight="251691520" behindDoc="0" locked="0" layoutInCell="1" allowOverlap="1" wp14:anchorId="1E858D8D" wp14:editId="04942501">
            <wp:simplePos x="0" y="0"/>
            <wp:positionH relativeFrom="column">
              <wp:posOffset>2550614</wp:posOffset>
            </wp:positionH>
            <wp:positionV relativeFrom="paragraph">
              <wp:posOffset>133985</wp:posOffset>
            </wp:positionV>
            <wp:extent cx="1066800" cy="1252220"/>
            <wp:effectExtent l="0" t="0" r="0" b="508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2_(B).jpg"/>
                    <pic:cNvPicPr/>
                  </pic:nvPicPr>
                  <pic:blipFill>
                    <a:blip r:embed="rId20">
                      <a:extLst>
                        <a:ext uri="{28A0092B-C50C-407E-A947-70E740481C1C}">
                          <a14:useLocalDpi xmlns:a14="http://schemas.microsoft.com/office/drawing/2010/main" val="0"/>
                        </a:ext>
                      </a:extLst>
                    </a:blip>
                    <a:stretch>
                      <a:fillRect/>
                    </a:stretch>
                  </pic:blipFill>
                  <pic:spPr>
                    <a:xfrm>
                      <a:off x="0" y="0"/>
                      <a:ext cx="1066800" cy="1252220"/>
                    </a:xfrm>
                    <a:prstGeom prst="rect">
                      <a:avLst/>
                    </a:prstGeom>
                  </pic:spPr>
                </pic:pic>
              </a:graphicData>
            </a:graphic>
            <wp14:sizeRelH relativeFrom="page">
              <wp14:pctWidth>0</wp14:pctWidth>
            </wp14:sizeRelH>
            <wp14:sizeRelV relativeFrom="page">
              <wp14:pctHeight>0</wp14:pctHeight>
            </wp14:sizeRelV>
          </wp:anchor>
        </w:drawing>
      </w:r>
      <w:r w:rsidRPr="00A678B9">
        <w:rPr>
          <w:noProof/>
          <w:sz w:val="24"/>
        </w:rPr>
        <w:drawing>
          <wp:anchor distT="0" distB="0" distL="114300" distR="114300" simplePos="0" relativeHeight="251671040" behindDoc="0" locked="0" layoutInCell="1" allowOverlap="1" wp14:anchorId="425C557B" wp14:editId="6B481969">
            <wp:simplePos x="0" y="0"/>
            <wp:positionH relativeFrom="column">
              <wp:posOffset>819876</wp:posOffset>
            </wp:positionH>
            <wp:positionV relativeFrom="paragraph">
              <wp:posOffset>58057</wp:posOffset>
            </wp:positionV>
            <wp:extent cx="1109980" cy="128397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1_(A).jpg"/>
                    <pic:cNvPicPr/>
                  </pic:nvPicPr>
                  <pic:blipFill>
                    <a:blip r:embed="rId21">
                      <a:extLst>
                        <a:ext uri="{28A0092B-C50C-407E-A947-70E740481C1C}">
                          <a14:useLocalDpi xmlns:a14="http://schemas.microsoft.com/office/drawing/2010/main" val="0"/>
                        </a:ext>
                      </a:extLst>
                    </a:blip>
                    <a:stretch>
                      <a:fillRect/>
                    </a:stretch>
                  </pic:blipFill>
                  <pic:spPr>
                    <a:xfrm>
                      <a:off x="0" y="0"/>
                      <a:ext cx="1109980" cy="1283970"/>
                    </a:xfrm>
                    <a:prstGeom prst="rect">
                      <a:avLst/>
                    </a:prstGeom>
                  </pic:spPr>
                </pic:pic>
              </a:graphicData>
            </a:graphic>
            <wp14:sizeRelH relativeFrom="page">
              <wp14:pctWidth>0</wp14:pctWidth>
            </wp14:sizeRelH>
            <wp14:sizeRelV relativeFrom="page">
              <wp14:pctHeight>0</wp14:pctHeight>
            </wp14:sizeRelV>
          </wp:anchor>
        </w:drawing>
      </w:r>
    </w:p>
    <w:p w:rsidR="00634E08" w:rsidRDefault="00634E08" w:rsidP="00513CB6">
      <w:pPr>
        <w:pStyle w:val="Normal1"/>
        <w:tabs>
          <w:tab w:val="left" w:pos="567"/>
        </w:tabs>
        <w:snapToGrid w:val="0"/>
        <w:spacing w:line="360" w:lineRule="exact"/>
        <w:ind w:left="1531" w:hanging="1247"/>
        <w:textAlignment w:val="center"/>
        <w:rPr>
          <w:kern w:val="2"/>
          <w:sz w:val="24"/>
          <w:szCs w:val="22"/>
        </w:rPr>
      </w:pPr>
    </w:p>
    <w:p w:rsidR="00634E08" w:rsidRDefault="00634E08" w:rsidP="00513CB6">
      <w:pPr>
        <w:pStyle w:val="Normal1"/>
        <w:tabs>
          <w:tab w:val="left" w:pos="567"/>
        </w:tabs>
        <w:snapToGrid w:val="0"/>
        <w:spacing w:line="360" w:lineRule="exact"/>
        <w:ind w:left="1531" w:hanging="1247"/>
        <w:textAlignment w:val="center"/>
        <w:rPr>
          <w:kern w:val="2"/>
          <w:sz w:val="24"/>
          <w:szCs w:val="22"/>
        </w:rPr>
      </w:pPr>
    </w:p>
    <w:p w:rsidR="00634E08" w:rsidRDefault="00634E08" w:rsidP="00513CB6">
      <w:pPr>
        <w:pStyle w:val="Normal1"/>
        <w:tabs>
          <w:tab w:val="left" w:pos="567"/>
        </w:tabs>
        <w:snapToGrid w:val="0"/>
        <w:spacing w:line="360" w:lineRule="exact"/>
        <w:ind w:left="1531" w:hanging="1247"/>
        <w:textAlignment w:val="center"/>
        <w:rPr>
          <w:kern w:val="2"/>
          <w:sz w:val="24"/>
          <w:szCs w:val="22"/>
        </w:rPr>
      </w:pPr>
      <w:r>
        <w:rPr>
          <w:rFonts w:hint="eastAsia"/>
          <w:kern w:val="2"/>
          <w:sz w:val="24"/>
          <w:szCs w:val="22"/>
        </w:rPr>
        <w:t xml:space="preserve">   </w:t>
      </w:r>
    </w:p>
    <w:p w:rsidR="00A678B9" w:rsidRDefault="00A678B9" w:rsidP="00513CB6">
      <w:pPr>
        <w:pStyle w:val="Normal1"/>
        <w:tabs>
          <w:tab w:val="left" w:pos="567"/>
        </w:tabs>
        <w:snapToGrid w:val="0"/>
        <w:spacing w:line="360" w:lineRule="exact"/>
        <w:ind w:left="1531" w:hanging="1247"/>
        <w:textAlignment w:val="center"/>
        <w:rPr>
          <w:sz w:val="24"/>
        </w:rPr>
      </w:pPr>
      <w:r w:rsidRPr="00A678B9">
        <w:rPr>
          <w:sz w:val="24"/>
        </w:rPr>
        <w:t xml:space="preserve">　</w:t>
      </w:r>
      <w:bookmarkEnd w:id="273"/>
      <w:r w:rsidRPr="00A678B9">
        <w:rPr>
          <w:sz w:val="24"/>
        </w:rPr>
        <w:t>(A)</w:t>
      </w:r>
      <w:bookmarkStart w:id="274" w:name="QQ201224001069_1_1"/>
      <w:r w:rsidRPr="00A678B9">
        <w:rPr>
          <w:sz w:val="24"/>
        </w:rPr>
        <w:t xml:space="preserve">　</w:t>
      </w:r>
      <w:bookmarkEnd w:id="274"/>
      <w:r w:rsidRPr="00A678B9">
        <w:rPr>
          <w:sz w:val="24"/>
        </w:rPr>
        <w:t>(B)</w:t>
      </w:r>
      <w:bookmarkStart w:id="275" w:name="QQ201224001069_1_2"/>
      <w:r w:rsidRPr="00A678B9">
        <w:rPr>
          <w:sz w:val="24"/>
        </w:rPr>
        <w:t xml:space="preserve">　</w:t>
      </w:r>
      <w:bookmarkEnd w:id="275"/>
      <w:r w:rsidRPr="00A678B9">
        <w:rPr>
          <w:sz w:val="24"/>
        </w:rPr>
        <w:t>(C)</w:t>
      </w:r>
      <w:bookmarkStart w:id="276" w:name="QQ201224001069_1_3"/>
      <w:r w:rsidRPr="00A678B9">
        <w:rPr>
          <w:sz w:val="24"/>
        </w:rPr>
        <w:t xml:space="preserve">　</w:t>
      </w:r>
      <w:bookmarkEnd w:id="276"/>
      <w:r w:rsidRPr="00A678B9">
        <w:rPr>
          <w:sz w:val="24"/>
        </w:rPr>
        <w:t>(D)</w:t>
      </w:r>
      <w:bookmarkStart w:id="277" w:name="QQ201224001069_1_4"/>
      <w:r w:rsidRPr="00A678B9">
        <w:rPr>
          <w:sz w:val="24"/>
        </w:rPr>
        <w:t xml:space="preserve">　</w:t>
      </w:r>
      <w:bookmarkEnd w:id="277"/>
      <w:r w:rsidR="00634E08">
        <w:rPr>
          <w:rFonts w:hint="eastAsia"/>
          <w:sz w:val="24"/>
        </w:rPr>
        <w:t xml:space="preserve">                  </w:t>
      </w:r>
      <w:r w:rsidR="00634E08">
        <w:rPr>
          <w:sz w:val="24"/>
        </w:rPr>
        <w:t xml:space="preserve">           </w:t>
      </w:r>
    </w:p>
    <w:p w:rsidR="00634E08" w:rsidRDefault="00634E08" w:rsidP="00634E08">
      <w:pPr>
        <w:pStyle w:val="Normal1"/>
        <w:tabs>
          <w:tab w:val="left" w:pos="567"/>
        </w:tabs>
        <w:snapToGrid w:val="0"/>
        <w:spacing w:line="360" w:lineRule="exact"/>
        <w:ind w:left="1531" w:hanging="1247"/>
        <w:textAlignment w:val="center"/>
        <w:rPr>
          <w:sz w:val="24"/>
        </w:rPr>
      </w:pPr>
      <w:r>
        <w:rPr>
          <w:rFonts w:hint="eastAsia"/>
          <w:sz w:val="24"/>
        </w:rPr>
        <w:t xml:space="preserve"> </w:t>
      </w:r>
    </w:p>
    <w:p w:rsidR="00634E08" w:rsidRPr="00876752" w:rsidRDefault="00634E08" w:rsidP="00876752">
      <w:pPr>
        <w:pStyle w:val="Normal1"/>
        <w:tabs>
          <w:tab w:val="left" w:pos="567"/>
        </w:tabs>
        <w:snapToGrid w:val="0"/>
        <w:spacing w:line="360" w:lineRule="exact"/>
        <w:textAlignment w:val="center"/>
        <w:rPr>
          <w:sz w:val="24"/>
        </w:rPr>
      </w:pPr>
    </w:p>
    <w:p w:rsidR="00634E08" w:rsidRDefault="00A678B9" w:rsidP="00513CB6">
      <w:pPr>
        <w:tabs>
          <w:tab w:val="left" w:pos="567"/>
        </w:tabs>
        <w:snapToGrid w:val="0"/>
        <w:spacing w:line="360" w:lineRule="exact"/>
        <w:ind w:left="1531" w:hanging="1247"/>
        <w:textAlignment w:val="center"/>
      </w:pPr>
      <w:bookmarkStart w:id="278" w:name="QQ201224001069_2_H"/>
      <w:r w:rsidRPr="00A678B9">
        <w:t>（　　）</w:t>
      </w:r>
      <w:r w:rsidR="00671496">
        <w:t>(</w:t>
      </w:r>
      <w:r w:rsidR="00671496">
        <w:rPr>
          <w:rFonts w:hint="eastAsia"/>
        </w:rPr>
        <w:t>100</w:t>
      </w:r>
      <w:r w:rsidRPr="00A678B9">
        <w:t>)</w:t>
      </w:r>
      <w:r w:rsidRPr="00A678B9">
        <w:tab/>
      </w:r>
      <w:r w:rsidRPr="00A678B9">
        <w:rPr>
          <w:rFonts w:hint="eastAsia"/>
          <w:szCs w:val="22"/>
        </w:rPr>
        <w:t>根據臺北農產運銷公司統計，過年前買氣盛，蔬菜供貨量也大增，但因消費需求也大，呈現「量多價揚」的情況，下列哪一個圖形變化最為符合？</w:t>
      </w:r>
      <w:r w:rsidRPr="00A678B9">
        <w:t xml:space="preserve">　</w:t>
      </w:r>
      <w:bookmarkEnd w:id="278"/>
    </w:p>
    <w:p w:rsidR="00634E08" w:rsidRDefault="00634E08" w:rsidP="00513CB6">
      <w:pPr>
        <w:tabs>
          <w:tab w:val="left" w:pos="567"/>
        </w:tabs>
        <w:snapToGrid w:val="0"/>
        <w:spacing w:line="360" w:lineRule="exact"/>
        <w:ind w:left="1531" w:hanging="1247"/>
        <w:textAlignment w:val="center"/>
      </w:pPr>
      <w:r w:rsidRPr="00A678B9">
        <w:rPr>
          <w:noProof/>
        </w:rPr>
        <w:drawing>
          <wp:anchor distT="0" distB="0" distL="114300" distR="114300" simplePos="0" relativeHeight="251787776" behindDoc="0" locked="0" layoutInCell="1" allowOverlap="1" wp14:anchorId="4803C728" wp14:editId="53FC26AB">
            <wp:simplePos x="0" y="0"/>
            <wp:positionH relativeFrom="column">
              <wp:posOffset>6001113</wp:posOffset>
            </wp:positionH>
            <wp:positionV relativeFrom="paragraph">
              <wp:posOffset>90170</wp:posOffset>
            </wp:positionV>
            <wp:extent cx="1153795" cy="1471295"/>
            <wp:effectExtent l="0" t="0" r="8255" b="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8_(D).jpg"/>
                    <pic:cNvPicPr/>
                  </pic:nvPicPr>
                  <pic:blipFill>
                    <a:blip r:embed="rId22">
                      <a:extLst>
                        <a:ext uri="{28A0092B-C50C-407E-A947-70E740481C1C}">
                          <a14:useLocalDpi xmlns:a14="http://schemas.microsoft.com/office/drawing/2010/main" val="0"/>
                        </a:ext>
                      </a:extLst>
                    </a:blip>
                    <a:stretch>
                      <a:fillRect/>
                    </a:stretch>
                  </pic:blipFill>
                  <pic:spPr>
                    <a:xfrm>
                      <a:off x="0" y="0"/>
                      <a:ext cx="1153795" cy="1471295"/>
                    </a:xfrm>
                    <a:prstGeom prst="rect">
                      <a:avLst/>
                    </a:prstGeom>
                  </pic:spPr>
                </pic:pic>
              </a:graphicData>
            </a:graphic>
            <wp14:sizeRelH relativeFrom="page">
              <wp14:pctWidth>0</wp14:pctWidth>
            </wp14:sizeRelH>
            <wp14:sizeRelV relativeFrom="page">
              <wp14:pctHeight>0</wp14:pctHeight>
            </wp14:sizeRelV>
          </wp:anchor>
        </w:drawing>
      </w:r>
      <w:r w:rsidRPr="00A678B9">
        <w:rPr>
          <w:noProof/>
        </w:rPr>
        <w:drawing>
          <wp:anchor distT="0" distB="0" distL="114300" distR="114300" simplePos="0" relativeHeight="251761152" behindDoc="0" locked="0" layoutInCell="1" allowOverlap="1" wp14:anchorId="0B643F7F" wp14:editId="1FE4A8A8">
            <wp:simplePos x="0" y="0"/>
            <wp:positionH relativeFrom="column">
              <wp:posOffset>2463618</wp:posOffset>
            </wp:positionH>
            <wp:positionV relativeFrom="paragraph">
              <wp:posOffset>90170</wp:posOffset>
            </wp:positionV>
            <wp:extent cx="1186180" cy="1417320"/>
            <wp:effectExtent l="0" t="0" r="0" b="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6_(B).jpg"/>
                    <pic:cNvPicPr/>
                  </pic:nvPicPr>
                  <pic:blipFill>
                    <a:blip r:embed="rId23">
                      <a:extLst>
                        <a:ext uri="{28A0092B-C50C-407E-A947-70E740481C1C}">
                          <a14:useLocalDpi xmlns:a14="http://schemas.microsoft.com/office/drawing/2010/main" val="0"/>
                        </a:ext>
                      </a:extLst>
                    </a:blip>
                    <a:stretch>
                      <a:fillRect/>
                    </a:stretch>
                  </pic:blipFill>
                  <pic:spPr>
                    <a:xfrm>
                      <a:off x="0" y="0"/>
                      <a:ext cx="1186180" cy="1417320"/>
                    </a:xfrm>
                    <a:prstGeom prst="rect">
                      <a:avLst/>
                    </a:prstGeom>
                  </pic:spPr>
                </pic:pic>
              </a:graphicData>
            </a:graphic>
            <wp14:sizeRelH relativeFrom="page">
              <wp14:pctWidth>0</wp14:pctWidth>
            </wp14:sizeRelH>
            <wp14:sizeRelV relativeFrom="page">
              <wp14:pctHeight>0</wp14:pctHeight>
            </wp14:sizeRelV>
          </wp:anchor>
        </w:drawing>
      </w:r>
      <w:r w:rsidRPr="00A678B9">
        <w:rPr>
          <w:noProof/>
        </w:rPr>
        <w:drawing>
          <wp:anchor distT="0" distB="0" distL="114300" distR="114300" simplePos="0" relativeHeight="251744768" behindDoc="0" locked="0" layoutInCell="1" allowOverlap="1" wp14:anchorId="2226ED61" wp14:editId="4A6D6C7E">
            <wp:simplePos x="0" y="0"/>
            <wp:positionH relativeFrom="column">
              <wp:posOffset>688975</wp:posOffset>
            </wp:positionH>
            <wp:positionV relativeFrom="paragraph">
              <wp:posOffset>13970</wp:posOffset>
            </wp:positionV>
            <wp:extent cx="1175385" cy="1459230"/>
            <wp:effectExtent l="0" t="0" r="5715" b="762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5_(A).jpg"/>
                    <pic:cNvPicPr/>
                  </pic:nvPicPr>
                  <pic:blipFill>
                    <a:blip r:embed="rId24">
                      <a:extLst>
                        <a:ext uri="{28A0092B-C50C-407E-A947-70E740481C1C}">
                          <a14:useLocalDpi xmlns:a14="http://schemas.microsoft.com/office/drawing/2010/main" val="0"/>
                        </a:ext>
                      </a:extLst>
                    </a:blip>
                    <a:stretch>
                      <a:fillRect/>
                    </a:stretch>
                  </pic:blipFill>
                  <pic:spPr>
                    <a:xfrm>
                      <a:off x="0" y="0"/>
                      <a:ext cx="1175385" cy="1459230"/>
                    </a:xfrm>
                    <a:prstGeom prst="rect">
                      <a:avLst/>
                    </a:prstGeom>
                  </pic:spPr>
                </pic:pic>
              </a:graphicData>
            </a:graphic>
            <wp14:sizeRelH relativeFrom="page">
              <wp14:pctWidth>0</wp14:pctWidth>
            </wp14:sizeRelH>
            <wp14:sizeRelV relativeFrom="page">
              <wp14:pctHeight>0</wp14:pctHeight>
            </wp14:sizeRelV>
          </wp:anchor>
        </w:drawing>
      </w:r>
      <w:r w:rsidRPr="00A678B9">
        <w:rPr>
          <w:noProof/>
        </w:rPr>
        <w:drawing>
          <wp:anchor distT="0" distB="0" distL="114300" distR="114300" simplePos="0" relativeHeight="251775488" behindDoc="0" locked="0" layoutInCell="1" allowOverlap="1" wp14:anchorId="62E7F7D6" wp14:editId="781BB351">
            <wp:simplePos x="0" y="0"/>
            <wp:positionH relativeFrom="column">
              <wp:posOffset>4140019</wp:posOffset>
            </wp:positionH>
            <wp:positionV relativeFrom="paragraph">
              <wp:posOffset>166914</wp:posOffset>
            </wp:positionV>
            <wp:extent cx="1105535" cy="1382395"/>
            <wp:effectExtent l="0" t="0" r="0" b="8255"/>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4-7_(C).jpg"/>
                    <pic:cNvPicPr/>
                  </pic:nvPicPr>
                  <pic:blipFill>
                    <a:blip r:embed="rId25">
                      <a:extLst>
                        <a:ext uri="{28A0092B-C50C-407E-A947-70E740481C1C}">
                          <a14:useLocalDpi xmlns:a14="http://schemas.microsoft.com/office/drawing/2010/main" val="0"/>
                        </a:ext>
                      </a:extLst>
                    </a:blip>
                    <a:stretch>
                      <a:fillRect/>
                    </a:stretch>
                  </pic:blipFill>
                  <pic:spPr>
                    <a:xfrm>
                      <a:off x="0" y="0"/>
                      <a:ext cx="1105535" cy="1382395"/>
                    </a:xfrm>
                    <a:prstGeom prst="rect">
                      <a:avLst/>
                    </a:prstGeom>
                  </pic:spPr>
                </pic:pic>
              </a:graphicData>
            </a:graphic>
            <wp14:sizeRelH relativeFrom="page">
              <wp14:pctWidth>0</wp14:pctWidth>
            </wp14:sizeRelH>
            <wp14:sizeRelV relativeFrom="page">
              <wp14:pctHeight>0</wp14:pctHeight>
            </wp14:sizeRelV>
          </wp:anchor>
        </w:drawing>
      </w:r>
    </w:p>
    <w:p w:rsidR="00634E08" w:rsidRDefault="00634E08" w:rsidP="00513CB6">
      <w:pPr>
        <w:tabs>
          <w:tab w:val="left" w:pos="567"/>
        </w:tabs>
        <w:snapToGrid w:val="0"/>
        <w:spacing w:line="360" w:lineRule="exact"/>
        <w:ind w:left="1531" w:hanging="1247"/>
        <w:textAlignment w:val="center"/>
      </w:pPr>
    </w:p>
    <w:p w:rsidR="00634E08" w:rsidRDefault="00634E08" w:rsidP="00513CB6">
      <w:pPr>
        <w:tabs>
          <w:tab w:val="left" w:pos="567"/>
        </w:tabs>
        <w:snapToGrid w:val="0"/>
        <w:spacing w:line="360" w:lineRule="exact"/>
        <w:ind w:left="1531" w:hanging="1247"/>
        <w:textAlignment w:val="center"/>
      </w:pPr>
    </w:p>
    <w:p w:rsidR="00A678B9" w:rsidRPr="00A678B9" w:rsidRDefault="0015178D" w:rsidP="00513CB6">
      <w:pPr>
        <w:tabs>
          <w:tab w:val="left" w:pos="567"/>
        </w:tabs>
        <w:snapToGrid w:val="0"/>
        <w:spacing w:line="360" w:lineRule="exact"/>
        <w:ind w:left="1531" w:hanging="1247"/>
        <w:textAlignment w:val="center"/>
        <w:rPr>
          <w:rFonts w:ascii="細明體" w:hAnsi="細明體"/>
        </w:rPr>
      </w:pPr>
      <w:r>
        <w:rPr>
          <w:rFonts w:hint="eastAsia"/>
        </w:rPr>
        <w:t xml:space="preserve"> </w:t>
      </w:r>
      <w:r w:rsidR="00A678B9" w:rsidRPr="00A678B9">
        <w:t>(A)</w:t>
      </w:r>
      <w:bookmarkStart w:id="279" w:name="QQ201224001069_2_1"/>
      <w:r w:rsidR="00A678B9" w:rsidRPr="00A678B9">
        <w:t xml:space="preserve">　</w:t>
      </w:r>
      <w:bookmarkEnd w:id="279"/>
      <w:r w:rsidR="00A678B9" w:rsidRPr="00A678B9">
        <w:t>(B)</w:t>
      </w:r>
      <w:bookmarkStart w:id="280" w:name="QQ201224001069_2_2"/>
      <w:r w:rsidR="00A678B9" w:rsidRPr="00A678B9">
        <w:t xml:space="preserve">　</w:t>
      </w:r>
      <w:bookmarkEnd w:id="280"/>
      <w:r w:rsidR="00A678B9" w:rsidRPr="00A678B9">
        <w:t>(C)</w:t>
      </w:r>
      <w:bookmarkStart w:id="281" w:name="QQ201224001069_2_3"/>
      <w:r w:rsidR="00A678B9" w:rsidRPr="00A678B9">
        <w:t xml:space="preserve">　</w:t>
      </w:r>
      <w:bookmarkEnd w:id="281"/>
      <w:r w:rsidR="00A678B9" w:rsidRPr="00A678B9">
        <w:t>(D)</w:t>
      </w:r>
      <w:bookmarkStart w:id="282" w:name="QQ201224001069_2_4"/>
      <w:r w:rsidR="00634E08">
        <w:t xml:space="preserve">                           </w:t>
      </w:r>
      <w:r w:rsidR="00A678B9" w:rsidRPr="00A678B9">
        <w:t xml:space="preserve">　</w:t>
      </w:r>
      <w:bookmarkEnd w:id="272"/>
      <w:bookmarkEnd w:id="282"/>
    </w:p>
    <w:p w:rsidR="00A678B9" w:rsidRDefault="00A678B9" w:rsidP="00513CB6">
      <w:pPr>
        <w:snapToGrid w:val="0"/>
        <w:spacing w:line="360" w:lineRule="exact"/>
        <w:rPr>
          <w:rFonts w:ascii="細明體" w:hAnsi="細明體"/>
        </w:rPr>
      </w:pPr>
    </w:p>
    <w:p w:rsidR="00634E08" w:rsidRDefault="00634E08" w:rsidP="00513CB6">
      <w:pPr>
        <w:snapToGrid w:val="0"/>
        <w:spacing w:line="360" w:lineRule="exact"/>
        <w:rPr>
          <w:rFonts w:ascii="細明體" w:hAnsi="細明體"/>
        </w:rPr>
      </w:pPr>
    </w:p>
    <w:p w:rsidR="008331A3" w:rsidRPr="00A678B9" w:rsidRDefault="008331A3" w:rsidP="00634E08">
      <w:pPr>
        <w:snapToGrid w:val="0"/>
        <w:spacing w:line="360" w:lineRule="exact"/>
        <w:rPr>
          <w:rFonts w:ascii="細明體" w:hAnsi="細明體"/>
        </w:rPr>
      </w:pPr>
    </w:p>
    <w:sectPr w:rsidR="008331A3" w:rsidRPr="00A678B9" w:rsidSect="00A678B9">
      <w:footerReference w:type="even" r:id="rId26"/>
      <w:footerReference w:type="default" r:id="rId27"/>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84" w:rsidRDefault="00A90D84">
      <w:r>
        <w:separator/>
      </w:r>
    </w:p>
  </w:endnote>
  <w:endnote w:type="continuationSeparator" w:id="0">
    <w:p w:rsidR="00A90D84" w:rsidRDefault="00A9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12" w:rsidRDefault="00EA4212">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12" w:rsidRDefault="00EA4212">
    <w:pPr>
      <w:pStyle w:val="a5"/>
      <w:jc w:val="center"/>
    </w:pPr>
    <w:r>
      <w:rPr>
        <w:rStyle w:val="a4"/>
      </w:rPr>
      <w:fldChar w:fldCharType="begin"/>
    </w:r>
    <w:r>
      <w:rPr>
        <w:rStyle w:val="a4"/>
      </w:rPr>
      <w:instrText xml:space="preserve"> PAGE </w:instrText>
    </w:r>
    <w:r>
      <w:rPr>
        <w:rStyle w:val="a4"/>
      </w:rPr>
      <w:fldChar w:fldCharType="separate"/>
    </w:r>
    <w:r w:rsidR="00EA52FC">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84" w:rsidRDefault="00A90D84">
      <w:r>
        <w:separator/>
      </w:r>
    </w:p>
  </w:footnote>
  <w:footnote w:type="continuationSeparator" w:id="0">
    <w:p w:rsidR="00A90D84" w:rsidRDefault="00A90D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0B6"/>
    <w:multiLevelType w:val="singleLevel"/>
    <w:tmpl w:val="4BC40060"/>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 w15:restartNumberingAfterBreak="0">
    <w:nsid w:val="0EF91AEA"/>
    <w:multiLevelType w:val="hybridMultilevel"/>
    <w:tmpl w:val="5466289A"/>
    <w:lvl w:ilvl="0" w:tplc="7F183E94">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202F66B8"/>
    <w:multiLevelType w:val="hybridMultilevel"/>
    <w:tmpl w:val="D67834F8"/>
    <w:lvl w:ilvl="0" w:tplc="FFBC9854">
      <w:start w:val="43"/>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1C007DB"/>
    <w:multiLevelType w:val="singleLevel"/>
    <w:tmpl w:val="B2725518"/>
    <w:lvl w:ilvl="0">
      <w:start w:val="40"/>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296D704A"/>
    <w:multiLevelType w:val="hybridMultilevel"/>
    <w:tmpl w:val="8BB41242"/>
    <w:lvl w:ilvl="0" w:tplc="31FE3F16">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7321A9E"/>
    <w:multiLevelType w:val="singleLevel"/>
    <w:tmpl w:val="FFBC9854"/>
    <w:lvl w:ilvl="0">
      <w:start w:val="43"/>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1"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6E7674A5"/>
    <w:multiLevelType w:val="hybridMultilevel"/>
    <w:tmpl w:val="AC4EB560"/>
    <w:lvl w:ilvl="0" w:tplc="7030470A">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4AE75E6"/>
    <w:multiLevelType w:val="hybridMultilevel"/>
    <w:tmpl w:val="5C84AFD8"/>
    <w:lvl w:ilvl="0" w:tplc="B2725518">
      <w:start w:val="40"/>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3"/>
  </w:num>
  <w:num w:numId="2">
    <w:abstractNumId w:val="9"/>
  </w:num>
  <w:num w:numId="3">
    <w:abstractNumId w:val="18"/>
  </w:num>
  <w:num w:numId="4">
    <w:abstractNumId w:val="1"/>
  </w:num>
  <w:num w:numId="5">
    <w:abstractNumId w:val="17"/>
  </w:num>
  <w:num w:numId="6">
    <w:abstractNumId w:val="4"/>
  </w:num>
  <w:num w:numId="7">
    <w:abstractNumId w:val="15"/>
  </w:num>
  <w:num w:numId="8">
    <w:abstractNumId w:val="11"/>
  </w:num>
  <w:num w:numId="9">
    <w:abstractNumId w:val="12"/>
  </w:num>
  <w:num w:numId="10">
    <w:abstractNumId w:val="13"/>
  </w:num>
  <w:num w:numId="11">
    <w:abstractNumId w:val="8"/>
  </w:num>
  <w:num w:numId="12">
    <w:abstractNumId w:val="2"/>
  </w:num>
  <w:num w:numId="13">
    <w:abstractNumId w:val="0"/>
  </w:num>
  <w:num w:numId="14">
    <w:abstractNumId w:val="16"/>
  </w:num>
  <w:num w:numId="15">
    <w:abstractNumId w:val="6"/>
  </w:num>
  <w:num w:numId="16">
    <w:abstractNumId w:val="5"/>
  </w:num>
  <w:num w:numId="17">
    <w:abstractNumId w:val="10"/>
  </w:num>
  <w:num w:numId="18">
    <w:abstractNumId w:val="7"/>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B2008"/>
    <w:rsid w:val="000B5236"/>
    <w:rsid w:val="000B7902"/>
    <w:rsid w:val="000D1164"/>
    <w:rsid w:val="000E1E30"/>
    <w:rsid w:val="000F143D"/>
    <w:rsid w:val="000F2193"/>
    <w:rsid w:val="00127827"/>
    <w:rsid w:val="00136F0E"/>
    <w:rsid w:val="001439DE"/>
    <w:rsid w:val="00146C52"/>
    <w:rsid w:val="0015050C"/>
    <w:rsid w:val="0015178D"/>
    <w:rsid w:val="00152307"/>
    <w:rsid w:val="00167B3E"/>
    <w:rsid w:val="001A2DCD"/>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51229"/>
    <w:rsid w:val="003B4A67"/>
    <w:rsid w:val="003B5C2C"/>
    <w:rsid w:val="003B662F"/>
    <w:rsid w:val="003C226A"/>
    <w:rsid w:val="003C69EF"/>
    <w:rsid w:val="003D3EE7"/>
    <w:rsid w:val="003D7B2D"/>
    <w:rsid w:val="003F2D40"/>
    <w:rsid w:val="003F598E"/>
    <w:rsid w:val="00406FCD"/>
    <w:rsid w:val="00411EDB"/>
    <w:rsid w:val="00421273"/>
    <w:rsid w:val="004B3F89"/>
    <w:rsid w:val="004C0754"/>
    <w:rsid w:val="004C17CF"/>
    <w:rsid w:val="004C7697"/>
    <w:rsid w:val="004C7833"/>
    <w:rsid w:val="004E2053"/>
    <w:rsid w:val="004F0AE6"/>
    <w:rsid w:val="00502090"/>
    <w:rsid w:val="00513CB6"/>
    <w:rsid w:val="005163B4"/>
    <w:rsid w:val="0052699B"/>
    <w:rsid w:val="00526E1A"/>
    <w:rsid w:val="005332FD"/>
    <w:rsid w:val="0053503B"/>
    <w:rsid w:val="005370C1"/>
    <w:rsid w:val="005425F4"/>
    <w:rsid w:val="005654B6"/>
    <w:rsid w:val="005821B0"/>
    <w:rsid w:val="005956B9"/>
    <w:rsid w:val="005B04F8"/>
    <w:rsid w:val="005B6250"/>
    <w:rsid w:val="005D1856"/>
    <w:rsid w:val="005D3830"/>
    <w:rsid w:val="005E452E"/>
    <w:rsid w:val="005F65B3"/>
    <w:rsid w:val="00603641"/>
    <w:rsid w:val="00621FDF"/>
    <w:rsid w:val="006274F1"/>
    <w:rsid w:val="00634A3F"/>
    <w:rsid w:val="00634E08"/>
    <w:rsid w:val="00671496"/>
    <w:rsid w:val="00686C21"/>
    <w:rsid w:val="006C5005"/>
    <w:rsid w:val="006C6C42"/>
    <w:rsid w:val="006D4460"/>
    <w:rsid w:val="006D69AA"/>
    <w:rsid w:val="006F44B5"/>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76752"/>
    <w:rsid w:val="00884B8D"/>
    <w:rsid w:val="00885ACA"/>
    <w:rsid w:val="00894130"/>
    <w:rsid w:val="008A2C57"/>
    <w:rsid w:val="008A2DA9"/>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46F0F"/>
    <w:rsid w:val="00A51822"/>
    <w:rsid w:val="00A64187"/>
    <w:rsid w:val="00A678B9"/>
    <w:rsid w:val="00A74089"/>
    <w:rsid w:val="00A87AD7"/>
    <w:rsid w:val="00A906B4"/>
    <w:rsid w:val="00A90D84"/>
    <w:rsid w:val="00AB3BAF"/>
    <w:rsid w:val="00AC3165"/>
    <w:rsid w:val="00AE6C09"/>
    <w:rsid w:val="00AF43DB"/>
    <w:rsid w:val="00B0134F"/>
    <w:rsid w:val="00B06EB7"/>
    <w:rsid w:val="00B0788F"/>
    <w:rsid w:val="00B3112C"/>
    <w:rsid w:val="00B3302D"/>
    <w:rsid w:val="00B41D45"/>
    <w:rsid w:val="00B576E5"/>
    <w:rsid w:val="00B65B9C"/>
    <w:rsid w:val="00BA3C14"/>
    <w:rsid w:val="00BB30A5"/>
    <w:rsid w:val="00BC7B81"/>
    <w:rsid w:val="00BF2977"/>
    <w:rsid w:val="00C05819"/>
    <w:rsid w:val="00C0694D"/>
    <w:rsid w:val="00C20CDB"/>
    <w:rsid w:val="00C31AAD"/>
    <w:rsid w:val="00C328A0"/>
    <w:rsid w:val="00C5008E"/>
    <w:rsid w:val="00C61133"/>
    <w:rsid w:val="00C70B96"/>
    <w:rsid w:val="00C8150D"/>
    <w:rsid w:val="00C9379F"/>
    <w:rsid w:val="00C94C33"/>
    <w:rsid w:val="00CB7D0C"/>
    <w:rsid w:val="00CD72CD"/>
    <w:rsid w:val="00CE1999"/>
    <w:rsid w:val="00CE42CC"/>
    <w:rsid w:val="00CF1183"/>
    <w:rsid w:val="00D014C8"/>
    <w:rsid w:val="00D24096"/>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2F7D"/>
    <w:rsid w:val="00DD5E3E"/>
    <w:rsid w:val="00DD74F2"/>
    <w:rsid w:val="00DE0C27"/>
    <w:rsid w:val="00DF26E2"/>
    <w:rsid w:val="00DF35C1"/>
    <w:rsid w:val="00E045AE"/>
    <w:rsid w:val="00E1049F"/>
    <w:rsid w:val="00E33861"/>
    <w:rsid w:val="00E346E1"/>
    <w:rsid w:val="00E63916"/>
    <w:rsid w:val="00E66A3C"/>
    <w:rsid w:val="00E839C1"/>
    <w:rsid w:val="00EA4212"/>
    <w:rsid w:val="00EA52FC"/>
    <w:rsid w:val="00ED3897"/>
    <w:rsid w:val="00EE15E0"/>
    <w:rsid w:val="00EE412E"/>
    <w:rsid w:val="00F03A1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B7275"/>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B986A-AA79-4B4E-9A3D-EB73120A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A678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customXml" Target="../customXml/item1.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5B7F-E3BE-4EF4-83D3-A5B00792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8197</Characters>
  <Application>Microsoft Office Word</Application>
  <DocSecurity>0</DocSecurity>
  <Lines>68</Lines>
  <Paragraphs>19</Paragraphs>
  <ScaleCrop>false</ScaleCrop>
  <Company>康熹文化</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2</cp:revision>
  <dcterms:created xsi:type="dcterms:W3CDTF">2022-01-20T04:00:00Z</dcterms:created>
  <dcterms:modified xsi:type="dcterms:W3CDTF">2022-01-20T04:00:00Z</dcterms:modified>
</cp:coreProperties>
</file>